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49" w:rsidRDefault="001C0F49" w:rsidP="001C0F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 w:rsidR="00996B0B">
        <w:rPr>
          <w:rFonts w:ascii="Times New Roman" w:hAnsi="Times New Roman" w:cs="Times New Roman"/>
          <w:b/>
          <w:sz w:val="24"/>
          <w:szCs w:val="24"/>
          <w:u w:val="single"/>
        </w:rPr>
        <w:t>vření základních škol na dobu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24. května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9.A</w:t>
      </w:r>
      <w:proofErr w:type="gramEnd"/>
    </w:p>
    <w:p w:rsidR="001C0F49" w:rsidRDefault="001C0F49" w:rsidP="001C0F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4092DA0D" wp14:editId="5CC3FB30">
            <wp:simplePos x="0" y="0"/>
            <wp:positionH relativeFrom="column">
              <wp:posOffset>1534160</wp:posOffset>
            </wp:positionH>
            <wp:positionV relativeFrom="paragraph">
              <wp:posOffset>144145</wp:posOffset>
            </wp:positionV>
            <wp:extent cx="1835150" cy="1858645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658851CD" wp14:editId="39B71EDB">
            <wp:simplePos x="0" y="0"/>
            <wp:positionH relativeFrom="column">
              <wp:posOffset>3567990</wp:posOffset>
            </wp:positionH>
            <wp:positionV relativeFrom="paragraph">
              <wp:posOffset>146050</wp:posOffset>
            </wp:positionV>
            <wp:extent cx="2858770" cy="164401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41279B4A" wp14:editId="277D36A8">
            <wp:simplePos x="0" y="0"/>
            <wp:positionH relativeFrom="column">
              <wp:posOffset>20320</wp:posOffset>
            </wp:positionH>
            <wp:positionV relativeFrom="paragraph">
              <wp:posOffset>145415</wp:posOffset>
            </wp:positionV>
            <wp:extent cx="1312545" cy="1807845"/>
            <wp:effectExtent l="0" t="0" r="1905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F49" w:rsidRDefault="001C0F49" w:rsidP="001C0F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F49" w:rsidRDefault="001C0F49" w:rsidP="001C0F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F49" w:rsidRPr="007B0115" w:rsidRDefault="001C0F49" w:rsidP="001C0F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F49" w:rsidRDefault="001C0F49" w:rsidP="001C0F4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0F49" w:rsidRDefault="001C0F49" w:rsidP="001C0F4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0F49" w:rsidRDefault="001C0F49" w:rsidP="001C0F4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0F49" w:rsidRDefault="001C0F49" w:rsidP="001C0F4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36C4" w:rsidRDefault="000936C4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6C4" w:rsidRDefault="000936C4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6C4" w:rsidRPr="007B0115" w:rsidRDefault="000936C4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CC99"/>
          <w:left w:val="single" w:sz="18" w:space="0" w:color="00CC99"/>
          <w:bottom w:val="single" w:sz="18" w:space="0" w:color="00CC99"/>
          <w:right w:val="single" w:sz="18" w:space="0" w:color="00CC99"/>
          <w:insideH w:val="single" w:sz="18" w:space="0" w:color="00CC99"/>
          <w:insideV w:val="single" w:sz="18" w:space="0" w:color="00CC99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C51D0B">
            <w:pPr>
              <w:rPr>
                <w:b/>
              </w:rPr>
            </w:pPr>
            <w:r w:rsidRPr="00E85657">
              <w:rPr>
                <w:b/>
              </w:rPr>
              <w:t xml:space="preserve">Český jazyk a literatura – </w:t>
            </w:r>
            <w:r w:rsidR="00D37508" w:rsidRPr="00D37508">
              <w:rPr>
                <w:b/>
              </w:rPr>
              <w:t xml:space="preserve">učitel:  Mgr. Alena </w:t>
            </w:r>
            <w:proofErr w:type="gramStart"/>
            <w:r w:rsidR="00D37508" w:rsidRPr="00D37508">
              <w:rPr>
                <w:b/>
              </w:rPr>
              <w:t xml:space="preserve">Lhotová                     </w:t>
            </w:r>
            <w:r w:rsidR="00A0178B">
              <w:rPr>
                <w:b/>
              </w:rPr>
              <w:t xml:space="preserve">                  </w:t>
            </w:r>
            <w:r w:rsidR="00D37508" w:rsidRPr="00D37508">
              <w:rPr>
                <w:b/>
              </w:rPr>
              <w:t>kontakt</w:t>
            </w:r>
            <w:proofErr w:type="gramEnd"/>
            <w:r w:rsidR="00D37508" w:rsidRPr="00D37508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A0178B">
        <w:tc>
          <w:tcPr>
            <w:tcW w:w="10606" w:type="dxa"/>
          </w:tcPr>
          <w:p w:rsidR="00235BA1" w:rsidRDefault="00235BA1" w:rsidP="00235BA1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  <w:r w:rsidRPr="003B52C9">
              <w:rPr>
                <w:rFonts w:cstheme="minorHAnsi"/>
                <w:b/>
                <w:bCs/>
                <w:color w:val="FF0000"/>
                <w:u w:val="thick"/>
              </w:rPr>
              <w:t xml:space="preserve">Mluvnice: </w:t>
            </w:r>
            <w:r>
              <w:rPr>
                <w:rFonts w:cstheme="minorHAnsi"/>
                <w:b/>
                <w:bCs/>
                <w:color w:val="FF0000"/>
                <w:u w:val="thick"/>
              </w:rPr>
              <w:t>Všestranný jazykový rozbor</w:t>
            </w:r>
          </w:p>
          <w:p w:rsidR="00235BA1" w:rsidRDefault="00235BA1" w:rsidP="00235BA1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</w:p>
          <w:p w:rsidR="00235BA1" w:rsidRDefault="00235BA1" w:rsidP="00235BA1">
            <w:pPr>
              <w:pStyle w:val="Bezmezer"/>
              <w:rPr>
                <w:rFonts w:cstheme="minorHAnsi"/>
                <w:b/>
                <w:bCs/>
                <w:u w:val="single"/>
              </w:rPr>
            </w:pPr>
            <w:r w:rsidRPr="00603E0D">
              <w:rPr>
                <w:rFonts w:cstheme="minorHAnsi"/>
                <w:b/>
                <w:bCs/>
                <w:u w:val="single"/>
              </w:rPr>
              <w:t>Prosím žáky, aby se více zapojili do práce v Google učebně. Jsou mezi námi tací, kteří doposud vyplnili pouze jedno/dvě cvičení a neposílají mi ani úkoly z předcházejících etap.</w:t>
            </w:r>
          </w:p>
          <w:p w:rsidR="00235BA1" w:rsidRDefault="00235BA1" w:rsidP="00235BA1">
            <w:pPr>
              <w:pStyle w:val="Bezmezer"/>
              <w:rPr>
                <w:rFonts w:cstheme="minorHAnsi"/>
                <w:b/>
                <w:bCs/>
                <w:u w:val="single"/>
              </w:rPr>
            </w:pPr>
          </w:p>
          <w:p w:rsidR="00235BA1" w:rsidRPr="00313886" w:rsidRDefault="00235BA1" w:rsidP="00235BA1">
            <w:pPr>
              <w:pStyle w:val="Bezmezer"/>
              <w:rPr>
                <w:rFonts w:cstheme="minorHAnsi"/>
                <w:b/>
                <w:bCs/>
                <w:u w:val="single"/>
              </w:rPr>
            </w:pPr>
            <w:r w:rsidRPr="00313886">
              <w:rPr>
                <w:rFonts w:cstheme="minorHAnsi"/>
                <w:b/>
                <w:bCs/>
                <w:u w:val="single"/>
              </w:rPr>
              <w:t>V následujícím cvičení najdi 6 pravopisných chyb. Cvičení zašli na e-mail nebo ho zpracuj v Google učebně.</w:t>
            </w:r>
          </w:p>
          <w:p w:rsidR="00235BA1" w:rsidRDefault="00235BA1" w:rsidP="00235BA1">
            <w:pPr>
              <w:pStyle w:val="Bezmezer"/>
              <w:rPr>
                <w:rFonts w:cstheme="minorHAnsi"/>
              </w:rPr>
            </w:pPr>
          </w:p>
          <w:p w:rsidR="00235BA1" w:rsidRPr="00313886" w:rsidRDefault="00235BA1" w:rsidP="00235BA1">
            <w:pPr>
              <w:pStyle w:val="Bezmezer"/>
              <w:jc w:val="both"/>
              <w:rPr>
                <w:rFonts w:cstheme="minorHAnsi"/>
              </w:rPr>
            </w:pPr>
            <w:r w:rsidRPr="00313886">
              <w:rPr>
                <w:rFonts w:cstheme="minorHAnsi"/>
              </w:rPr>
              <w:t xml:space="preserve">Minulý týden jsem se rozhodla, že se přihlásím na jeden známý běžecký závod v Praze. Je to bláznivý nápad, ale mám chuť to </w:t>
            </w:r>
            <w:proofErr w:type="spellStart"/>
            <w:r w:rsidRPr="00313886">
              <w:rPr>
                <w:rFonts w:cstheme="minorHAnsi"/>
              </w:rPr>
              <w:t>skusit</w:t>
            </w:r>
            <w:proofErr w:type="spellEnd"/>
            <w:r w:rsidRPr="00313886">
              <w:rPr>
                <w:rFonts w:cstheme="minorHAnsi"/>
              </w:rPr>
              <w:t>. Chodím běhat už pár roků, ale často se m</w:t>
            </w:r>
            <w:r>
              <w:rPr>
                <w:rFonts w:cstheme="minorHAnsi"/>
              </w:rPr>
              <w:t>i</w:t>
            </w:r>
            <w:r w:rsidRPr="00313886">
              <w:rPr>
                <w:rFonts w:cstheme="minorHAnsi"/>
              </w:rPr>
              <w:t xml:space="preserve"> nechce a hledám výmluvy. Myslím, že když budu mít před sebou výzvu v podobě závodu, bude se mi motivace hledat líp. Protože za velkými </w:t>
            </w:r>
            <w:proofErr w:type="spellStart"/>
            <w:r w:rsidRPr="00313886">
              <w:rPr>
                <w:rFonts w:cstheme="minorHAnsi"/>
              </w:rPr>
              <w:t>cíly</w:t>
            </w:r>
            <w:proofErr w:type="spellEnd"/>
            <w:r w:rsidRPr="00313886">
              <w:rPr>
                <w:rFonts w:cstheme="minorHAnsi"/>
              </w:rPr>
              <w:t xml:space="preserve"> jít umím. A opravdu, hned jak jsem odeslala přihlášku, jsem vyběhla na svou oblíbenou trasu a vůbec poprvé jsem uběhla deset kilometrů. Jenže to bych nesměla být já, aby se něco </w:t>
            </w:r>
            <w:proofErr w:type="spellStart"/>
            <w:r w:rsidRPr="00313886">
              <w:rPr>
                <w:rFonts w:cstheme="minorHAnsi"/>
              </w:rPr>
              <w:t>neskazilo</w:t>
            </w:r>
            <w:proofErr w:type="spellEnd"/>
            <w:r w:rsidRPr="00313886">
              <w:rPr>
                <w:rFonts w:cstheme="minorHAnsi"/>
              </w:rPr>
              <w:t xml:space="preserve">. Dnes jsem totiž ze schránky vytáhla dopis od kamarádky z Mariánských lázní. Poslala mi úžasnou, vlastnoručně vyrobenou pozvánku na oslavu narozenin. Polilo mě horko, protože termín oslavy se </w:t>
            </w:r>
            <w:proofErr w:type="spellStart"/>
            <w:r w:rsidRPr="00313886">
              <w:rPr>
                <w:rFonts w:cstheme="minorHAnsi"/>
              </w:rPr>
              <w:t>schodoval</w:t>
            </w:r>
            <w:proofErr w:type="spellEnd"/>
            <w:r w:rsidRPr="00313886">
              <w:rPr>
                <w:rFonts w:cstheme="minorHAnsi"/>
              </w:rPr>
              <w:t xml:space="preserve"> s termínem závodu. Teď nevím, co mám dělat. Mám se vykašlat na kamarádku, nebo nechat propadnout startovné? Anebo jí také zaplatit startovné, abychom si zaběhali obě?</w:t>
            </w:r>
          </w:p>
          <w:p w:rsidR="00235BA1" w:rsidRDefault="00235BA1" w:rsidP="00235BA1">
            <w:pPr>
              <w:pStyle w:val="Bezmezer"/>
              <w:rPr>
                <w:rFonts w:cstheme="minorHAnsi"/>
              </w:rPr>
            </w:pPr>
          </w:p>
          <w:p w:rsidR="00235BA1" w:rsidRDefault="00235BA1" w:rsidP="00235BA1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  <w:r>
              <w:rPr>
                <w:rFonts w:cstheme="minorHAnsi"/>
                <w:b/>
                <w:bCs/>
                <w:color w:val="FF0000"/>
                <w:u w:val="thick"/>
              </w:rPr>
              <w:t xml:space="preserve">Literární výchova: Divadla malých forem </w:t>
            </w:r>
          </w:p>
          <w:p w:rsidR="00235BA1" w:rsidRDefault="00235BA1" w:rsidP="00235BA1">
            <w:pPr>
              <w:pStyle w:val="Bezmezer"/>
              <w:rPr>
                <w:rFonts w:cstheme="minorHAnsi"/>
              </w:rPr>
            </w:pPr>
          </w:p>
          <w:p w:rsidR="00235BA1" w:rsidRPr="00313886" w:rsidRDefault="00235BA1" w:rsidP="00235BA1">
            <w:pPr>
              <w:pStyle w:val="Bezmezer"/>
              <w:rPr>
                <w:rFonts w:cstheme="minorHAnsi"/>
                <w:b/>
                <w:bCs/>
                <w:u w:val="single"/>
              </w:rPr>
            </w:pPr>
            <w:r w:rsidRPr="00313886">
              <w:rPr>
                <w:rFonts w:cstheme="minorHAnsi"/>
                <w:b/>
                <w:bCs/>
                <w:u w:val="single"/>
              </w:rPr>
              <w:t xml:space="preserve">V Google učebně je </w:t>
            </w:r>
            <w:proofErr w:type="spellStart"/>
            <w:r w:rsidRPr="00313886">
              <w:rPr>
                <w:rFonts w:cstheme="minorHAnsi"/>
                <w:b/>
                <w:bCs/>
                <w:u w:val="single"/>
              </w:rPr>
              <w:t>nasdílena</w:t>
            </w:r>
            <w:proofErr w:type="spellEnd"/>
            <w:r w:rsidRPr="00313886">
              <w:rPr>
                <w:rFonts w:cstheme="minorHAnsi"/>
                <w:b/>
                <w:bCs/>
                <w:u w:val="single"/>
              </w:rPr>
              <w:t xml:space="preserve"> prezentace, ze které si udělejte výpisky.</w:t>
            </w:r>
          </w:p>
          <w:p w:rsidR="00235BA1" w:rsidRDefault="00235BA1" w:rsidP="00235BA1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</w:p>
          <w:p w:rsidR="00235BA1" w:rsidRDefault="00235BA1" w:rsidP="00235BA1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  <w:r w:rsidRPr="005D481A">
              <w:rPr>
                <w:rFonts w:cstheme="minorHAnsi"/>
                <w:b/>
                <w:bCs/>
                <w:color w:val="FF0000"/>
                <w:u w:val="thick"/>
              </w:rPr>
              <w:t xml:space="preserve">Sloh: </w:t>
            </w:r>
            <w:r>
              <w:rPr>
                <w:rFonts w:cstheme="minorHAnsi"/>
                <w:b/>
                <w:bCs/>
                <w:color w:val="FF0000"/>
                <w:u w:val="thick"/>
              </w:rPr>
              <w:t>Mediální výchova</w:t>
            </w:r>
          </w:p>
          <w:p w:rsidR="00235BA1" w:rsidRDefault="00235BA1" w:rsidP="00235BA1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</w:p>
          <w:p w:rsidR="00235BA1" w:rsidRPr="00603E0D" w:rsidRDefault="00235BA1" w:rsidP="00235BA1">
            <w:pPr>
              <w:pStyle w:val="Bezmezer"/>
              <w:rPr>
                <w:rFonts w:cstheme="minorHAnsi"/>
                <w:b/>
                <w:bCs/>
                <w:u w:val="single"/>
              </w:rPr>
            </w:pPr>
            <w:r w:rsidRPr="00603E0D">
              <w:rPr>
                <w:rFonts w:cstheme="minorHAnsi"/>
                <w:b/>
                <w:bCs/>
                <w:u w:val="single"/>
              </w:rPr>
              <w:t>Pokračujte samostatně v rozpracované práci. Materiálů jste za poslední měsíce jistě nasbírali dostatek, proto tyto informace shrňte a vypracujte ve Wordu/</w:t>
            </w:r>
            <w:proofErr w:type="spellStart"/>
            <w:r w:rsidRPr="00603E0D">
              <w:rPr>
                <w:rFonts w:cstheme="minorHAnsi"/>
                <w:b/>
                <w:bCs/>
                <w:u w:val="single"/>
              </w:rPr>
              <w:t>Powerpoitu</w:t>
            </w:r>
            <w:proofErr w:type="spellEnd"/>
            <w:r w:rsidRPr="00603E0D">
              <w:rPr>
                <w:rFonts w:cstheme="minorHAnsi"/>
                <w:b/>
                <w:bCs/>
                <w:u w:val="single"/>
              </w:rPr>
              <w:t>/na čtvrtku krátké shrnutí s vaším vlastním názorem. Zpracovaný úkol zašlete na e-mailovou adresu.</w:t>
            </w:r>
          </w:p>
          <w:p w:rsidR="00235BA1" w:rsidRPr="005D481A" w:rsidRDefault="00235BA1" w:rsidP="00235BA1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</w:p>
          <w:p w:rsidR="00C51D0B" w:rsidRPr="00E85657" w:rsidRDefault="00C51D0B" w:rsidP="009C4945">
            <w:pPr>
              <w:jc w:val="both"/>
              <w:rPr>
                <w:b/>
              </w:rPr>
            </w:pPr>
          </w:p>
        </w:tc>
      </w:tr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Anglický jazyk – </w:t>
            </w:r>
            <w:r w:rsidR="007109C9" w:rsidRPr="007109C9">
              <w:rPr>
                <w:b/>
              </w:rPr>
              <w:t xml:space="preserve">učitel: Mgr. Jana </w:t>
            </w:r>
            <w:proofErr w:type="gramStart"/>
            <w:r w:rsidR="007109C9" w:rsidRPr="007109C9">
              <w:rPr>
                <w:b/>
              </w:rPr>
              <w:t xml:space="preserve">Rohlová                               </w:t>
            </w:r>
            <w:r w:rsidR="00A0178B">
              <w:rPr>
                <w:b/>
              </w:rPr>
              <w:t xml:space="preserve">                              </w:t>
            </w:r>
            <w:r w:rsidR="007109C9" w:rsidRPr="007109C9">
              <w:rPr>
                <w:b/>
              </w:rPr>
              <w:t>kontakt</w:t>
            </w:r>
            <w:proofErr w:type="gramEnd"/>
            <w:r w:rsidR="007109C9" w:rsidRPr="007109C9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A0178B">
        <w:tc>
          <w:tcPr>
            <w:tcW w:w="10606" w:type="dxa"/>
          </w:tcPr>
          <w:p w:rsidR="00EE726A" w:rsidRPr="00EE726A" w:rsidRDefault="00EE726A" w:rsidP="00EE726A">
            <w:pPr>
              <w:numPr>
                <w:ilvl w:val="0"/>
                <w:numId w:val="19"/>
              </w:numPr>
              <w:contextualSpacing/>
            </w:pPr>
            <w:r w:rsidRPr="00EE726A">
              <w:t>Slovní zásoba lekce 5C – seznam se s novou slovní zásobou</w:t>
            </w:r>
          </w:p>
          <w:p w:rsidR="00EE726A" w:rsidRPr="00EE726A" w:rsidRDefault="00EE726A" w:rsidP="00EE726A">
            <w:pPr>
              <w:numPr>
                <w:ilvl w:val="2"/>
                <w:numId w:val="20"/>
              </w:numPr>
              <w:contextualSpacing/>
            </w:pPr>
            <w:proofErr w:type="spellStart"/>
            <w:proofErr w:type="gramStart"/>
            <w:r w:rsidRPr="00EE726A">
              <w:t>Uč</w:t>
            </w:r>
            <w:proofErr w:type="gramEnd"/>
            <w:r w:rsidRPr="00EE726A">
              <w:t>.</w:t>
            </w:r>
            <w:proofErr w:type="gramStart"/>
            <w:r w:rsidRPr="00EE726A">
              <w:t>str</w:t>
            </w:r>
            <w:proofErr w:type="spellEnd"/>
            <w:r w:rsidRPr="00EE726A">
              <w:t>.</w:t>
            </w:r>
            <w:proofErr w:type="gramEnd"/>
            <w:r w:rsidRPr="00EE726A">
              <w:t xml:space="preserve"> 60, </w:t>
            </w:r>
            <w:proofErr w:type="spellStart"/>
            <w:r w:rsidRPr="00EE726A">
              <w:t>cv</w:t>
            </w:r>
            <w:proofErr w:type="spellEnd"/>
            <w:r w:rsidRPr="00EE726A">
              <w:t>. 1 – doplň myšlenkovou mapu (</w:t>
            </w:r>
            <w:proofErr w:type="spellStart"/>
            <w:r w:rsidRPr="00EE726A">
              <w:t>spidergram</w:t>
            </w:r>
            <w:proofErr w:type="spellEnd"/>
            <w:r w:rsidRPr="00EE726A">
              <w:t>) TRAVEL slovní zásobou tohoto okruhu</w:t>
            </w:r>
          </w:p>
          <w:p w:rsidR="00EE726A" w:rsidRPr="00EE726A" w:rsidRDefault="00EE726A" w:rsidP="00EE726A">
            <w:pPr>
              <w:numPr>
                <w:ilvl w:val="2"/>
                <w:numId w:val="20"/>
              </w:numPr>
              <w:contextualSpacing/>
            </w:pPr>
            <w:proofErr w:type="spellStart"/>
            <w:proofErr w:type="gramStart"/>
            <w:r w:rsidRPr="00EE726A">
              <w:t>Uč</w:t>
            </w:r>
            <w:proofErr w:type="gramEnd"/>
            <w:r w:rsidRPr="00EE726A">
              <w:t>.</w:t>
            </w:r>
            <w:proofErr w:type="gramStart"/>
            <w:r w:rsidRPr="00EE726A">
              <w:t>str</w:t>
            </w:r>
            <w:proofErr w:type="spellEnd"/>
            <w:r w:rsidRPr="00EE726A">
              <w:t>.</w:t>
            </w:r>
            <w:proofErr w:type="gramEnd"/>
            <w:r w:rsidRPr="00EE726A">
              <w:t xml:space="preserve"> 60, </w:t>
            </w:r>
            <w:proofErr w:type="spellStart"/>
            <w:r w:rsidRPr="00EE726A">
              <w:t>cv</w:t>
            </w:r>
            <w:proofErr w:type="spellEnd"/>
            <w:r w:rsidRPr="00EE726A">
              <w:t>. 2 – spoj obrázky a slova (klíč v </w:t>
            </w:r>
            <w:proofErr w:type="spellStart"/>
            <w:r w:rsidRPr="00EE726A">
              <w:t>google</w:t>
            </w:r>
            <w:proofErr w:type="spellEnd"/>
            <w:r w:rsidRPr="00EE726A">
              <w:t xml:space="preserve"> učebně)</w:t>
            </w:r>
          </w:p>
          <w:p w:rsidR="00EE726A" w:rsidRPr="00EE726A" w:rsidRDefault="00EE726A" w:rsidP="00EE726A">
            <w:pPr>
              <w:numPr>
                <w:ilvl w:val="2"/>
                <w:numId w:val="20"/>
              </w:numPr>
              <w:contextualSpacing/>
            </w:pPr>
            <w:proofErr w:type="spellStart"/>
            <w:proofErr w:type="gramStart"/>
            <w:r w:rsidRPr="00EE726A">
              <w:t>Prac</w:t>
            </w:r>
            <w:proofErr w:type="gramEnd"/>
            <w:r w:rsidRPr="00EE726A">
              <w:t>.</w:t>
            </w:r>
            <w:proofErr w:type="gramStart"/>
            <w:r w:rsidRPr="00EE726A">
              <w:t>sešit</w:t>
            </w:r>
            <w:proofErr w:type="spellEnd"/>
            <w:proofErr w:type="gramEnd"/>
            <w:r w:rsidRPr="00EE726A">
              <w:t xml:space="preserve"> str. 49:</w:t>
            </w:r>
          </w:p>
          <w:p w:rsidR="00EE726A" w:rsidRPr="00EE726A" w:rsidRDefault="00EE726A" w:rsidP="00EE726A">
            <w:pPr>
              <w:numPr>
                <w:ilvl w:val="3"/>
                <w:numId w:val="20"/>
              </w:numPr>
              <w:contextualSpacing/>
            </w:pPr>
            <w:proofErr w:type="spellStart"/>
            <w:r w:rsidRPr="00EE726A">
              <w:t>Cv</w:t>
            </w:r>
            <w:proofErr w:type="spellEnd"/>
            <w:r w:rsidRPr="00EE726A">
              <w:t xml:space="preserve">. 2 – spoj slova s obrázky ve </w:t>
            </w:r>
            <w:proofErr w:type="spellStart"/>
            <w:r w:rsidRPr="00EE726A">
              <w:t>cv</w:t>
            </w:r>
            <w:proofErr w:type="spellEnd"/>
            <w:r w:rsidRPr="00EE726A">
              <w:t>. 1, napiš číslo do správného rámečku, použij nápovědu v rámečku</w:t>
            </w:r>
          </w:p>
          <w:p w:rsidR="00EE726A" w:rsidRPr="00EE726A" w:rsidRDefault="00EE726A" w:rsidP="00EE726A">
            <w:pPr>
              <w:numPr>
                <w:ilvl w:val="3"/>
                <w:numId w:val="20"/>
              </w:numPr>
              <w:contextualSpacing/>
            </w:pPr>
            <w:proofErr w:type="spellStart"/>
            <w:r w:rsidRPr="00EE726A">
              <w:t>Cv</w:t>
            </w:r>
            <w:proofErr w:type="spellEnd"/>
            <w:r w:rsidRPr="00EE726A">
              <w:t>. 3 – předložky, doplň do textu předložky z výběru</w:t>
            </w:r>
          </w:p>
          <w:p w:rsidR="00EE726A" w:rsidRPr="00EE726A" w:rsidRDefault="00EE726A" w:rsidP="00EE726A">
            <w:pPr>
              <w:numPr>
                <w:ilvl w:val="0"/>
                <w:numId w:val="19"/>
              </w:numPr>
              <w:contextualSpacing/>
            </w:pPr>
            <w:r w:rsidRPr="00EE726A">
              <w:t>Na nádraží (poslech, nahrávka a klíč v </w:t>
            </w:r>
            <w:proofErr w:type="spellStart"/>
            <w:r w:rsidRPr="00EE726A">
              <w:t>google</w:t>
            </w:r>
            <w:proofErr w:type="spellEnd"/>
            <w:r w:rsidRPr="00EE726A">
              <w:t xml:space="preserve"> učebně) uč. </w:t>
            </w:r>
            <w:proofErr w:type="spellStart"/>
            <w:proofErr w:type="gramStart"/>
            <w:r w:rsidRPr="00EE726A">
              <w:t>str</w:t>
            </w:r>
            <w:proofErr w:type="spellEnd"/>
            <w:proofErr w:type="gramEnd"/>
            <w:r w:rsidRPr="00EE726A">
              <w:t xml:space="preserve"> 60:</w:t>
            </w:r>
          </w:p>
          <w:p w:rsidR="00EE726A" w:rsidRPr="00EE726A" w:rsidRDefault="00EE726A" w:rsidP="00EE726A">
            <w:pPr>
              <w:numPr>
                <w:ilvl w:val="3"/>
                <w:numId w:val="21"/>
              </w:numPr>
              <w:contextualSpacing/>
            </w:pPr>
            <w:proofErr w:type="spellStart"/>
            <w:r w:rsidRPr="00EE726A">
              <w:t>Cv</w:t>
            </w:r>
            <w:proofErr w:type="spellEnd"/>
            <w:r w:rsidRPr="00EE726A">
              <w:t>. 3a – přečti si rozhovor</w:t>
            </w:r>
          </w:p>
          <w:p w:rsidR="00EE726A" w:rsidRPr="00EE726A" w:rsidRDefault="00EE726A" w:rsidP="00EE726A">
            <w:pPr>
              <w:numPr>
                <w:ilvl w:val="3"/>
                <w:numId w:val="21"/>
              </w:numPr>
              <w:contextualSpacing/>
            </w:pPr>
            <w:proofErr w:type="spellStart"/>
            <w:r w:rsidRPr="00EE726A">
              <w:t>Cv</w:t>
            </w:r>
            <w:proofErr w:type="spellEnd"/>
            <w:r w:rsidRPr="00EE726A">
              <w:t>. 3b – poslechni, některé části rozhovoru jsou jiné, označ je</w:t>
            </w:r>
          </w:p>
          <w:p w:rsidR="00EE726A" w:rsidRPr="00EE726A" w:rsidRDefault="00EE726A" w:rsidP="00EE726A">
            <w:pPr>
              <w:numPr>
                <w:ilvl w:val="3"/>
                <w:numId w:val="21"/>
              </w:numPr>
              <w:contextualSpacing/>
            </w:pPr>
            <w:proofErr w:type="spellStart"/>
            <w:r w:rsidRPr="00EE726A">
              <w:t>Cv</w:t>
            </w:r>
            <w:proofErr w:type="spellEnd"/>
            <w:r w:rsidRPr="00EE726A">
              <w:t>. 3c – poslechni a oprav rozhovor</w:t>
            </w:r>
          </w:p>
          <w:p w:rsidR="00EE726A" w:rsidRPr="00EE726A" w:rsidRDefault="00EE726A" w:rsidP="00EE726A">
            <w:pPr>
              <w:numPr>
                <w:ilvl w:val="3"/>
                <w:numId w:val="21"/>
              </w:numPr>
              <w:contextualSpacing/>
            </w:pPr>
            <w:proofErr w:type="spellStart"/>
            <w:r w:rsidRPr="00EE726A">
              <w:t>Prac</w:t>
            </w:r>
            <w:proofErr w:type="spellEnd"/>
            <w:r w:rsidRPr="00EE726A">
              <w:t xml:space="preserve">. </w:t>
            </w:r>
            <w:proofErr w:type="gramStart"/>
            <w:r w:rsidRPr="00EE726A">
              <w:t>sešit</w:t>
            </w:r>
            <w:proofErr w:type="gramEnd"/>
            <w:r w:rsidRPr="00EE726A">
              <w:t xml:space="preserve"> str. 48, </w:t>
            </w:r>
            <w:proofErr w:type="spellStart"/>
            <w:r w:rsidRPr="00EE726A">
              <w:t>cv</w:t>
            </w:r>
            <w:proofErr w:type="spellEnd"/>
            <w:r w:rsidRPr="00EE726A">
              <w:t xml:space="preserve">. 1 – doplň rozhovory větami z výběru </w:t>
            </w:r>
          </w:p>
          <w:p w:rsidR="00EE726A" w:rsidRPr="00EE726A" w:rsidRDefault="00EE726A" w:rsidP="00EE726A">
            <w:pPr>
              <w:numPr>
                <w:ilvl w:val="1"/>
                <w:numId w:val="21"/>
              </w:numPr>
              <w:contextualSpacing/>
            </w:pPr>
            <w:r w:rsidRPr="00EE726A">
              <w:t xml:space="preserve">Trpný rod s modálními slovesy: </w:t>
            </w:r>
            <w:proofErr w:type="spellStart"/>
            <w:r w:rsidRPr="00EE726A">
              <w:t>prac</w:t>
            </w:r>
            <w:proofErr w:type="spellEnd"/>
            <w:r w:rsidRPr="00EE726A">
              <w:t xml:space="preserve">. </w:t>
            </w:r>
            <w:proofErr w:type="gramStart"/>
            <w:r w:rsidRPr="00EE726A">
              <w:t>sešit</w:t>
            </w:r>
            <w:proofErr w:type="gramEnd"/>
            <w:r w:rsidRPr="00EE726A">
              <w:t xml:space="preserve"> str. 47 (klíč v </w:t>
            </w:r>
            <w:proofErr w:type="spellStart"/>
            <w:r w:rsidRPr="00EE726A">
              <w:t>google</w:t>
            </w:r>
            <w:proofErr w:type="spellEnd"/>
            <w:r w:rsidRPr="00EE726A">
              <w:t xml:space="preserve"> učebně):</w:t>
            </w:r>
          </w:p>
          <w:p w:rsidR="00EE726A" w:rsidRPr="00EE726A" w:rsidRDefault="00EE726A" w:rsidP="00EE726A">
            <w:pPr>
              <w:numPr>
                <w:ilvl w:val="2"/>
                <w:numId w:val="22"/>
              </w:numPr>
              <w:contextualSpacing/>
            </w:pPr>
            <w:proofErr w:type="spellStart"/>
            <w:r w:rsidRPr="00EE726A">
              <w:t>Cv</w:t>
            </w:r>
            <w:proofErr w:type="spellEnd"/>
            <w:r w:rsidRPr="00EE726A">
              <w:t>. 5 – doplň do vět slovesa z výběru v trpném rodě</w:t>
            </w:r>
          </w:p>
          <w:p w:rsidR="00EE726A" w:rsidRPr="00EE726A" w:rsidRDefault="00EE726A" w:rsidP="00EE726A">
            <w:pPr>
              <w:numPr>
                <w:ilvl w:val="2"/>
                <w:numId w:val="22"/>
              </w:numPr>
              <w:contextualSpacing/>
            </w:pPr>
            <w:proofErr w:type="spellStart"/>
            <w:r w:rsidRPr="00EE726A">
              <w:lastRenderedPageBreak/>
              <w:t>Cv</w:t>
            </w:r>
            <w:proofErr w:type="spellEnd"/>
            <w:r w:rsidRPr="00EE726A">
              <w:t>. 6 – napiš věty v trpném rodě, N – nutnost (</w:t>
            </w:r>
            <w:proofErr w:type="spellStart"/>
            <w:r w:rsidRPr="00EE726A">
              <w:t>must</w:t>
            </w:r>
            <w:proofErr w:type="spellEnd"/>
            <w:r w:rsidRPr="00EE726A">
              <w:t>), P – možnost (</w:t>
            </w:r>
            <w:proofErr w:type="spellStart"/>
            <w:r w:rsidRPr="00EE726A">
              <w:t>can</w:t>
            </w:r>
            <w:proofErr w:type="spellEnd"/>
            <w:r w:rsidRPr="00EE726A">
              <w:t>)</w:t>
            </w:r>
          </w:p>
          <w:p w:rsidR="00EE726A" w:rsidRPr="00EE726A" w:rsidRDefault="00EE726A" w:rsidP="00EE726A">
            <w:pPr>
              <w:numPr>
                <w:ilvl w:val="1"/>
                <w:numId w:val="21"/>
              </w:numPr>
              <w:contextualSpacing/>
            </w:pPr>
            <w:r w:rsidRPr="00EE726A">
              <w:t>Další procvičování učiva můžeš provádět v </w:t>
            </w:r>
            <w:proofErr w:type="spellStart"/>
            <w:r w:rsidRPr="00EE726A">
              <w:t>google</w:t>
            </w:r>
            <w:proofErr w:type="spellEnd"/>
            <w:r w:rsidRPr="00EE726A">
              <w:t xml:space="preserve"> učebně nebo na doporučených internetových stránkách. Nezapomeň vypracovat zadaný projekt.</w:t>
            </w:r>
          </w:p>
          <w:p w:rsidR="00C51D0B" w:rsidRPr="00E85657" w:rsidRDefault="00C51D0B" w:rsidP="00A93595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2728D3" w:rsidP="00487D01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Ruský jazyk – učitel:     </w:t>
            </w:r>
            <w:r w:rsidR="00487D01">
              <w:rPr>
                <w:b/>
              </w:rPr>
              <w:t>Mgr.</w:t>
            </w:r>
            <w:r w:rsidR="00743A03">
              <w:rPr>
                <w:b/>
              </w:rPr>
              <w:t xml:space="preserve"> </w:t>
            </w:r>
            <w:r w:rsidR="00BD174F" w:rsidRPr="003638D5">
              <w:rPr>
                <w:b/>
              </w:rPr>
              <w:t>Viktoriia Ravliuk</w:t>
            </w:r>
            <w:r w:rsidR="00BD174F" w:rsidRPr="00A67327">
              <w:rPr>
                <w:b/>
              </w:rPr>
              <w:t xml:space="preserve">                              </w:t>
            </w:r>
            <w:r w:rsidR="00A0178B">
              <w:rPr>
                <w:b/>
              </w:rPr>
              <w:t xml:space="preserve">     </w:t>
            </w:r>
            <w:r w:rsidR="00CA0514">
              <w:rPr>
                <w:b/>
              </w:rPr>
              <w:t xml:space="preserve">               </w:t>
            </w:r>
            <w:r w:rsidR="00CA0514" w:rsidRPr="00891277">
              <w:rPr>
                <w:b/>
              </w:rPr>
              <w:t>kontakt:</w:t>
            </w:r>
            <w:r w:rsidR="00CA0514">
              <w:t xml:space="preserve"> </w:t>
            </w:r>
            <w:r w:rsidR="00CA0514">
              <w:rPr>
                <w:b/>
              </w:rPr>
              <w:t>Viktoriia.</w:t>
            </w:r>
            <w:r w:rsidR="00CA0514" w:rsidRPr="00F4548E">
              <w:rPr>
                <w:b/>
              </w:rPr>
              <w:t>Ravliuk</w:t>
            </w:r>
            <w:r w:rsidR="00CA0514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A259BA" w:rsidRPr="00A259BA" w:rsidRDefault="00A259BA" w:rsidP="00A25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Výuka probíhá primárně v prostředí Google </w:t>
            </w:r>
            <w:proofErr w:type="spellStart"/>
            <w:r w:rsidRPr="00A2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Classroom</w:t>
            </w:r>
            <w:proofErr w:type="spellEnd"/>
            <w:r w:rsidRPr="00A2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kam nahrávám nejen učební materiály, ale i testy k procvičování učiva.</w:t>
            </w:r>
          </w:p>
          <w:p w:rsidR="00A259BA" w:rsidRPr="00A259BA" w:rsidRDefault="00A259BA" w:rsidP="00A259B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259BA">
              <w:rPr>
                <w:rFonts w:ascii="Times New Roman" w:hAnsi="Times New Roman" w:cs="Times New Roman"/>
                <w:sz w:val="20"/>
                <w:szCs w:val="20"/>
              </w:rPr>
              <w:t xml:space="preserve">Kód </w:t>
            </w:r>
            <w:proofErr w:type="gramStart"/>
            <w:r w:rsidRPr="00A259BA">
              <w:rPr>
                <w:rFonts w:ascii="Times New Roman" w:hAnsi="Times New Roman" w:cs="Times New Roman"/>
                <w:sz w:val="20"/>
                <w:szCs w:val="20"/>
              </w:rPr>
              <w:t xml:space="preserve">kurzu 9.A : </w:t>
            </w:r>
            <w:r w:rsidRPr="00DE7CDE">
              <w:rPr>
                <w:rFonts w:ascii="Times New Roman" w:hAnsi="Times New Roman" w:cs="Times New Roman"/>
                <w:b/>
                <w:color w:val="FF0000"/>
                <w:spacing w:val="3"/>
                <w:sz w:val="20"/>
                <w:szCs w:val="20"/>
                <w:highlight w:val="yellow"/>
                <w:shd w:val="clear" w:color="auto" w:fill="FFFFFF"/>
              </w:rPr>
              <w:t>kl2x7zk</w:t>
            </w:r>
            <w:proofErr w:type="gramEnd"/>
          </w:p>
          <w:p w:rsidR="00A259BA" w:rsidRPr="00A259BA" w:rsidRDefault="00A259BA" w:rsidP="00A259BA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259BA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 xml:space="preserve">Téma. Významy sloves. </w:t>
            </w:r>
            <w:r w:rsidRPr="00A259BA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Neurčitý tvar slovesa (infinitiv). </w:t>
            </w:r>
            <w:r w:rsidRPr="00A259BA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>Slovesa se změnou kmenové souhlásky. Budoucí čas sloves.</w:t>
            </w:r>
          </w:p>
          <w:p w:rsidR="00A259BA" w:rsidRPr="00A259BA" w:rsidRDefault="00A259BA" w:rsidP="00A259BA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A259BA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Slovní zásoba - str. 102 v učebnici a na str. 82 v PS. Slovíčka se budeš postupně učit. Na konci lekce bys je měl/a umět.</w:t>
            </w:r>
          </w:p>
          <w:p w:rsidR="00A259BA" w:rsidRPr="00A259BA" w:rsidRDefault="00A259BA" w:rsidP="00A259BA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A259BA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„Slovesa</w:t>
            </w:r>
            <w:r w:rsidRPr="00A259BA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259BA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A259BA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potížisté</w:t>
            </w:r>
            <w:proofErr w:type="spellEnd"/>
            <w:r w:rsidRPr="00A259BA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“</w:t>
            </w:r>
            <w:r w:rsidRPr="00A259BA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shd w:val="clear" w:color="auto" w:fill="FFFFFF"/>
              </w:rPr>
              <w:t xml:space="preserve">. </w:t>
            </w:r>
            <w:r w:rsidRPr="00A259BA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Učebnice str. 112-113/15 a), b) – nauč se slovesa.</w:t>
            </w:r>
          </w:p>
          <w:p w:rsidR="00A259BA" w:rsidRPr="00A259BA" w:rsidRDefault="00A259BA" w:rsidP="00A259BA">
            <w:pPr>
              <w:ind w:left="420"/>
              <w:contextualSpacing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A259BA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 xml:space="preserve">Gramatika (prostudovat). </w:t>
            </w:r>
          </w:p>
          <w:p w:rsidR="00A259BA" w:rsidRPr="00A259BA" w:rsidRDefault="00A259BA" w:rsidP="00A259BA">
            <w:pPr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5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Významy sloves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A259BA" w:rsidRPr="00A259BA" w:rsidRDefault="00A259BA" w:rsidP="00A259BA">
            <w:pPr>
              <w:ind w:left="420"/>
              <w:contextualSpacing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Sloveso je slovní druh, který označuje činnost nebo stav předmětu a odpovídá na otázky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что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де́лать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?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co dělat?)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что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сде́лать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?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co udělat?):</w:t>
            </w:r>
          </w:p>
          <w:p w:rsidR="00A259BA" w:rsidRPr="00A259BA" w:rsidRDefault="00A259BA" w:rsidP="00A259BA">
            <w:pPr>
              <w:numPr>
                <w:ilvl w:val="0"/>
                <w:numId w:val="24"/>
              </w:numPr>
              <w:spacing w:before="75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писа́ть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psát) 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–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написа́ть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napsat) </w:t>
            </w:r>
          </w:p>
          <w:p w:rsidR="00A259BA" w:rsidRPr="00A259BA" w:rsidRDefault="00A259BA" w:rsidP="00A259BA">
            <w:pPr>
              <w:numPr>
                <w:ilvl w:val="0"/>
                <w:numId w:val="24"/>
              </w:numPr>
              <w:spacing w:before="75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эконо́мить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spořit) 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–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сэконо́мить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uspořit)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</w:p>
          <w:p w:rsidR="00A259BA" w:rsidRPr="00A259BA" w:rsidRDefault="00A259BA" w:rsidP="00A259BA">
            <w:pPr>
              <w:numPr>
                <w:ilvl w:val="0"/>
                <w:numId w:val="24"/>
              </w:numPr>
              <w:spacing w:before="75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рабо́тать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pracovat) –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порабо́тать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popracovat) </w:t>
            </w:r>
          </w:p>
          <w:p w:rsidR="00A259BA" w:rsidRPr="00A259BA" w:rsidRDefault="00A259BA" w:rsidP="00A259B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tento význam se vyjadřuje v kategoriích vidu, rodu, času, osoby a způsobu.</w:t>
            </w:r>
          </w:p>
          <w:p w:rsidR="00A259BA" w:rsidRPr="00A259BA" w:rsidRDefault="00A259BA" w:rsidP="00A259B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A25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Neurčitý tvar slovesa (infinitiv)</w:t>
            </w:r>
          </w:p>
          <w:p w:rsidR="00A259BA" w:rsidRPr="00A259BA" w:rsidRDefault="00A259BA" w:rsidP="00A259B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Sloveso má základní tvar, kterému se říká neurčitý tvar (nebo infinitiv):</w:t>
            </w:r>
          </w:p>
          <w:p w:rsidR="00A259BA" w:rsidRPr="00A259BA" w:rsidRDefault="00A259BA" w:rsidP="00A25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идти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́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jít)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нести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́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nést),</w:t>
            </w:r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гуля́ть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procházet </w:t>
            </w:r>
            <w:proofErr w:type="gramStart"/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se) ,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благодари́ть</w:t>
            </w:r>
            <w:proofErr w:type="spellEnd"/>
            <w:proofErr w:type="gram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děkovat),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бере́чь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chránit),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печь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péct),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занима́ться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učit se),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тренирова́ться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trénovat) </w:t>
            </w:r>
          </w:p>
          <w:p w:rsidR="00A259BA" w:rsidRPr="00A259BA" w:rsidRDefault="00A259BA" w:rsidP="00A259B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Tento tvar neukazuje ani čas, ani číslo, ani osobu, ani rod.</w:t>
            </w:r>
          </w:p>
          <w:p w:rsidR="00A259BA" w:rsidRPr="00A259BA" w:rsidRDefault="00A259BA" w:rsidP="00A259B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Slovesa vystupují ve větě jako přísudky.</w:t>
            </w:r>
          </w:p>
          <w:p w:rsidR="00A259BA" w:rsidRPr="00A259BA" w:rsidRDefault="00A259BA" w:rsidP="00A259B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Slovesa v neurčitém tvaru (v infinitivu) odpovídají na otázku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что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де́лать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?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co dělat?) nebo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что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сде́лать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?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co udělat?) :</w:t>
            </w:r>
          </w:p>
          <w:p w:rsidR="00A259BA" w:rsidRPr="00A259BA" w:rsidRDefault="00A259BA" w:rsidP="00A259BA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писа́ть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написа́ть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psát – napsat),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ви́деть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уви́деть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vidět – uvidět),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везти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́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vézt),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пройти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́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projít),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найти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́</w:t>
            </w:r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najít) </w:t>
            </w:r>
          </w:p>
          <w:p w:rsidR="00A259BA" w:rsidRPr="00A259BA" w:rsidRDefault="00A259BA" w:rsidP="00A259BA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Slovesa v neurčitém tvaru (infinitivu) mají kategorii vidu, mohou být přechodná nebo nepřechodná a mohou se časovat. Slovesa v neurčitém tvaru mají slovotvorné přípony: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9"/>
              <w:gridCol w:w="5401"/>
            </w:tblGrid>
            <w:tr w:rsidR="00A259BA" w:rsidRPr="00A259BA" w:rsidTr="00F054F3">
              <w:trPr>
                <w:trHeight w:val="313"/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что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де́лать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?</w:t>
                  </w:r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(= co dělat?) 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что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сде́лать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?</w:t>
                  </w:r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(= co udělat?) </w:t>
                  </w:r>
                </w:p>
              </w:tc>
            </w:tr>
          </w:tbl>
          <w:p w:rsidR="00A259BA" w:rsidRPr="00A259BA" w:rsidRDefault="00A259BA" w:rsidP="00A259BA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A259BA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 xml:space="preserve">Slovesa se změnou kmenové souhlásky. </w:t>
            </w:r>
          </w:p>
          <w:p w:rsidR="00A259BA" w:rsidRPr="00A259BA" w:rsidRDefault="00A259BA" w:rsidP="00A259BA">
            <w:pPr>
              <w:ind w:left="42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A259BA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Opiš si do školního sešitu žlutý rámeček z učebnice na str. 113 (podrobněji viz str. 136 učebnice) – prostuduj.</w:t>
            </w:r>
          </w:p>
          <w:p w:rsidR="00A259BA" w:rsidRPr="00A259BA" w:rsidRDefault="00A259BA" w:rsidP="00A259BA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Učebnice str. 115-116/17a), c) – ústně.</w:t>
            </w:r>
          </w:p>
          <w:p w:rsidR="00A259BA" w:rsidRPr="00A259BA" w:rsidRDefault="00A259BA" w:rsidP="00A259BA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shd w:val="clear" w:color="auto" w:fill="FFFFFF"/>
              </w:rPr>
            </w:pP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Gramatika (prostudovat). </w:t>
            </w:r>
          </w:p>
          <w:p w:rsidR="00A259BA" w:rsidRPr="00A259BA" w:rsidRDefault="00A259BA" w:rsidP="00A259BA">
            <w:pPr>
              <w:ind w:left="420"/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shd w:val="clear" w:color="auto" w:fill="FFFFFF"/>
              </w:rPr>
            </w:pPr>
            <w:r w:rsidRPr="00A25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Budoucí čas sloves.</w:t>
            </w:r>
          </w:p>
          <w:p w:rsidR="00A259BA" w:rsidRPr="00A259BA" w:rsidRDefault="00A259BA" w:rsidP="00A259BA">
            <w:pPr>
              <w:ind w:left="420"/>
              <w:contextualSpacing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shd w:val="clear" w:color="auto" w:fill="FFFFFF"/>
              </w:rPr>
            </w:pP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Budoucí čas vyjadřuje stav, kdy děj bude probíhat po okamžiku, kdy o něm mluvíme. Budoucí čas má dva tvary: jednoduchý a složený. </w:t>
            </w:r>
          </w:p>
          <w:p w:rsidR="00A259BA" w:rsidRPr="00A259BA" w:rsidRDefault="00A259BA" w:rsidP="00A259BA">
            <w:pPr>
              <w:spacing w:after="150"/>
              <w:ind w:left="420"/>
              <w:contextualSpacing/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</w:pPr>
            <w:r w:rsidRPr="00A259BA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Sloveso nedokonavého vidu v budoucím čase ve složeném tvaru se skládá z budoucího času slovesa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>быть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a neurčitého tvaru slovesa nedokonavého vidu: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>бу́ду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>чита́ть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(= budu číst),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>бу́ду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>рабо́тать</w:t>
            </w:r>
            <w:proofErr w:type="spellEnd"/>
          </w:p>
          <w:p w:rsidR="00A259BA" w:rsidRPr="00A259BA" w:rsidRDefault="00A259BA" w:rsidP="00A259BA">
            <w:pPr>
              <w:spacing w:after="150"/>
              <w:ind w:left="4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59B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budu </w:t>
            </w:r>
            <w:proofErr w:type="gramStart"/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pracovat) .</w:t>
            </w:r>
            <w:proofErr w:type="gramEnd"/>
          </w:p>
          <w:p w:rsidR="00A259BA" w:rsidRPr="00A259BA" w:rsidRDefault="00A259BA" w:rsidP="00A259BA">
            <w:pPr>
              <w:spacing w:after="150"/>
              <w:ind w:left="42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 sloves dokonavého vidu se tvoří jednoduchý budoucí čas: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прочита́ю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přečtu), od sloves dokonavého vidu se tvoří složený budoucí čas: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бу́ду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59BA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чита́ть</w:t>
            </w:r>
            <w:proofErr w:type="spellEnd"/>
            <w:r w:rsidRPr="00A259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A259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budu číst).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3059"/>
              <w:gridCol w:w="2367"/>
              <w:gridCol w:w="2438"/>
            </w:tblGrid>
            <w:tr w:rsidR="00A259BA" w:rsidRPr="00A259BA" w:rsidTr="00F054F3">
              <w:trPr>
                <w:trHeight w:val="378"/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Nedokonavý vid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Dokonavý vid</w:t>
                  </w:r>
                </w:p>
              </w:tc>
            </w:tr>
            <w:tr w:rsidR="00A259BA" w:rsidRPr="00A259BA" w:rsidTr="00F054F3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Složený budoucí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Jednoduchý budoucí</w:t>
                  </w:r>
                </w:p>
              </w:tc>
            </w:tr>
            <w:tr w:rsidR="00A259BA" w:rsidRPr="00A259BA" w:rsidTr="00F054F3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vAlign w:val="center"/>
                  <w:hideMark/>
                </w:tcPr>
                <w:p w:rsidR="00A259BA" w:rsidRPr="00A259BA" w:rsidRDefault="00A259BA" w:rsidP="00A25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I. časování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II. časování</w:t>
                  </w:r>
                </w:p>
              </w:tc>
            </w:tr>
            <w:tr w:rsidR="00A259BA" w:rsidRPr="00A259BA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lastRenderedPageBreak/>
                    <w:t xml:space="preserve">я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бу́ду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budu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прочита́ю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přečtu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посмотрю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́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prohlédnu</w:t>
                  </w:r>
                </w:p>
              </w:tc>
            </w:tr>
            <w:tr w:rsidR="00A259BA" w:rsidRPr="00A259BA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ты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бу́дешь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budeš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прочита́ешь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přečteš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посмо́тришь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prohlédneš</w:t>
                  </w:r>
                </w:p>
              </w:tc>
            </w:tr>
            <w:tr w:rsidR="00A259BA" w:rsidRPr="00A259BA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он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, </w:t>
                  </w: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она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, </w:t>
                  </w: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оно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бу́дет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bude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прочита́ет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посмо́трит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prohlédne</w:t>
                  </w:r>
                </w:p>
              </w:tc>
            </w:tr>
            <w:tr w:rsidR="00A259BA" w:rsidRPr="00A259BA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мы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бу́дем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budeme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прочита́ем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přečteme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посмо́трим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prohlédneme</w:t>
                  </w:r>
                </w:p>
              </w:tc>
            </w:tr>
            <w:tr w:rsidR="00A259BA" w:rsidRPr="00A259BA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вы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бу́дете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budete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прочита́ете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přečtete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посмо́трите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prohlédnete</w:t>
                  </w:r>
                </w:p>
              </w:tc>
            </w:tr>
            <w:tr w:rsidR="00A259BA" w:rsidRPr="00A259BA" w:rsidTr="00F054F3"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они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бу́дут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budu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прочита́ют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přečtou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посмо́трят</w:t>
                  </w:r>
                  <w:proofErr w:type="spellEnd"/>
                  <w:r w:rsidRPr="00A259BA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A259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prohlédnou</w:t>
                  </w:r>
                </w:p>
              </w:tc>
            </w:tr>
            <w:tr w:rsidR="00A259BA" w:rsidRPr="00A259BA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7E612F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259BA" w:rsidRPr="00A259BA" w:rsidRDefault="00A259BA" w:rsidP="00A259B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259BA" w:rsidRPr="00A259BA" w:rsidRDefault="00A259BA" w:rsidP="00A259BA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  <w:shd w:val="clear" w:color="auto" w:fill="FFFFFF"/>
              </w:rPr>
            </w:pPr>
            <w:r w:rsidRPr="00A259BA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 xml:space="preserve">Úkoly k odevzdání – </w:t>
            </w:r>
            <w:r w:rsidRPr="00A259BA"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  <w:shd w:val="clear" w:color="auto" w:fill="FFFFFF"/>
              </w:rPr>
              <w:t>HODNOCENO</w:t>
            </w:r>
            <w:r w:rsidRPr="00A259BA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>.</w:t>
            </w:r>
          </w:p>
          <w:p w:rsidR="00A259BA" w:rsidRPr="00A259BA" w:rsidRDefault="00A259BA" w:rsidP="00A259BA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</w:pPr>
            <w:r w:rsidRPr="00A259BA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>Vylušti tajenku – PS str. 77/1</w:t>
            </w:r>
          </w:p>
          <w:p w:rsidR="00A259BA" w:rsidRPr="00A259BA" w:rsidRDefault="00A259BA" w:rsidP="00A259BA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</w:pPr>
            <w:r w:rsidRPr="00A259BA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>PS str. 79/5, 6</w:t>
            </w:r>
          </w:p>
          <w:p w:rsidR="00400735" w:rsidRPr="00E85657" w:rsidRDefault="00400735" w:rsidP="00A259BA">
            <w:pPr>
              <w:contextualSpacing/>
              <w:rPr>
                <w:b/>
              </w:rPr>
            </w:pPr>
          </w:p>
        </w:tc>
      </w:tr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Matematika – </w:t>
            </w:r>
            <w:r w:rsidR="004963C7" w:rsidRPr="004963C7">
              <w:rPr>
                <w:b/>
              </w:rPr>
              <w:t xml:space="preserve">PaedDr. Karla </w:t>
            </w:r>
            <w:proofErr w:type="gramStart"/>
            <w:r w:rsidR="004963C7" w:rsidRPr="004963C7">
              <w:rPr>
                <w:b/>
              </w:rPr>
              <w:t xml:space="preserve">Hrdličková                             </w:t>
            </w:r>
            <w:r w:rsidR="00A0178B">
              <w:rPr>
                <w:b/>
              </w:rPr>
              <w:t xml:space="preserve">                              </w:t>
            </w:r>
            <w:r w:rsidR="004963C7" w:rsidRPr="004963C7">
              <w:rPr>
                <w:b/>
              </w:rPr>
              <w:t>kontakt</w:t>
            </w:r>
            <w:proofErr w:type="gramEnd"/>
            <w:r w:rsidR="004963C7" w:rsidRPr="004963C7">
              <w:rPr>
                <w:b/>
              </w:rPr>
              <w:t>: Karla.Hrdlickova@zshajeslany.cz</w:t>
            </w:r>
          </w:p>
        </w:tc>
      </w:tr>
      <w:tr w:rsidR="00C51D0B" w:rsidTr="00A0178B">
        <w:tc>
          <w:tcPr>
            <w:tcW w:w="10606" w:type="dxa"/>
          </w:tcPr>
          <w:p w:rsidR="00311D45" w:rsidRPr="00311D45" w:rsidRDefault="00311D45" w:rsidP="00311D45">
            <w:pPr>
              <w:rPr>
                <w:b/>
                <w:sz w:val="28"/>
                <w:szCs w:val="28"/>
              </w:rPr>
            </w:pPr>
            <w:r w:rsidRPr="00311D45">
              <w:rPr>
                <w:b/>
                <w:sz w:val="28"/>
                <w:szCs w:val="28"/>
                <w:u w:val="single"/>
              </w:rPr>
              <w:t xml:space="preserve">Tato práce </w:t>
            </w:r>
            <w:r w:rsidRPr="00311D45">
              <w:rPr>
                <w:rFonts w:cstheme="minorHAnsi"/>
                <w:b/>
                <w:sz w:val="28"/>
                <w:szCs w:val="28"/>
                <w:u w:val="single"/>
              </w:rPr>
              <w:t xml:space="preserve">z Google </w:t>
            </w:r>
            <w:proofErr w:type="spellStart"/>
            <w:r w:rsidRPr="00311D45">
              <w:rPr>
                <w:rFonts w:cstheme="minorHAnsi"/>
                <w:b/>
                <w:sz w:val="28"/>
                <w:szCs w:val="28"/>
                <w:u w:val="single"/>
              </w:rPr>
              <w:t>Classroom</w:t>
            </w:r>
            <w:proofErr w:type="spellEnd"/>
            <w:r w:rsidRPr="00311D45">
              <w:rPr>
                <w:rFonts w:cstheme="minorHAnsi"/>
                <w:b/>
                <w:sz w:val="28"/>
                <w:szCs w:val="28"/>
                <w:u w:val="single"/>
              </w:rPr>
              <w:t xml:space="preserve"> je pouze pro žáky, kteří od 11. 5. 2020 zůstávají doma a nedocházejí na pravidelné konzultace z matematiky do školy </w:t>
            </w:r>
          </w:p>
          <w:p w:rsidR="00311D45" w:rsidRPr="00311D45" w:rsidRDefault="00311D45" w:rsidP="00311D45">
            <w:pPr>
              <w:numPr>
                <w:ilvl w:val="0"/>
                <w:numId w:val="9"/>
              </w:numPr>
              <w:contextualSpacing/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</w:pPr>
            <w:r w:rsidRPr="00311D45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Vypracovat</w:t>
            </w:r>
            <w:r w:rsidRPr="00311D45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 na papíry další test:                                                                                   </w:t>
            </w:r>
            <w:r w:rsidRPr="00311D45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Přijímací zkoušky – test z matematiky pro šestileté </w:t>
            </w:r>
            <w:proofErr w:type="gramStart"/>
            <w:r w:rsidRPr="00311D45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>obory – 1.</w:t>
            </w:r>
            <w:r w:rsidRPr="00311D45"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  <w:t>řádný</w:t>
            </w:r>
            <w:proofErr w:type="gramEnd"/>
            <w:r w:rsidRPr="00311D45"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  <w:t xml:space="preserve"> termín 2018</w:t>
            </w:r>
            <w:r w:rsidRPr="00311D45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311D45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>(máte zde k dispozici nejen klíč, ale i řešení) – uvidíte, že i zde jsou užitečné úlohy</w:t>
            </w:r>
          </w:p>
          <w:p w:rsidR="00311D45" w:rsidRPr="00311D45" w:rsidRDefault="00DE7CDE" w:rsidP="00311D45">
            <w:pPr>
              <w:ind w:left="720"/>
              <w:contextualSpacing/>
            </w:pPr>
            <w:hyperlink r:id="rId9" w:history="1">
              <w:r w:rsidR="00311D45" w:rsidRPr="00311D45">
                <w:rPr>
                  <w:color w:val="0000FF" w:themeColor="hyperlink"/>
                  <w:u w:val="single"/>
                </w:rPr>
                <w:t>https://www.statniprijimacky.cz/wp-content/uploads/2017/08/statni-prijimacky-matematika-test-zadani-2018-1-radny-termin-sestilete-obory.pdf</w:t>
              </w:r>
            </w:hyperlink>
          </w:p>
          <w:p w:rsidR="00311D45" w:rsidRPr="00311D45" w:rsidRDefault="00311D45" w:rsidP="00311D45">
            <w:pPr>
              <w:ind w:left="720"/>
              <w:contextualSpacing/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</w:p>
          <w:p w:rsidR="00311D45" w:rsidRPr="00311D45" w:rsidRDefault="00311D45" w:rsidP="00311D45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311D45">
              <w:rPr>
                <w:sz w:val="24"/>
                <w:szCs w:val="24"/>
                <w:u w:val="single"/>
              </w:rPr>
              <w:t xml:space="preserve"> Vypočti rovnice, pošli výsledky (můžeš ověřit zkouškou)</w:t>
            </w:r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</w:rPr>
            </w:pPr>
            <w:r w:rsidRPr="00311D45">
              <w:rPr>
                <w:rFonts w:eastAsiaTheme="minorEastAsia"/>
              </w:rPr>
              <w:t xml:space="preserve">a/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2s+3</m:t>
                  </m:r>
                </m:e>
              </m:d>
              <m:r>
                <w:rPr>
                  <w:rFonts w:ascii="Cambria Math" w:eastAsiaTheme="minorEastAsia" w:hAnsi="Cambria Math"/>
                </w:rPr>
                <m:t>- 9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s+1</m:t>
                  </m:r>
                </m:e>
              </m:d>
              <m:r>
                <w:rPr>
                  <w:rFonts w:ascii="Cambria Math" w:eastAsiaTheme="minorEastAsia" w:hAnsi="Cambria Math"/>
                </w:rPr>
                <m:t>+ 1=3s+1</m:t>
              </m:r>
            </m:oMath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</w:rPr>
            </w:pPr>
            <w:r w:rsidRPr="00311D45">
              <w:rPr>
                <w:rFonts w:eastAsiaTheme="minorEastAsia"/>
              </w:rPr>
              <w:t xml:space="preserve">b/  </w:t>
            </w:r>
            <m:oMath>
              <m:r>
                <w:rPr>
                  <w:rFonts w:ascii="Cambria Math" w:eastAsiaTheme="minorEastAsia" w:hAnsi="Cambria Math"/>
                </w:rPr>
                <m:t>8-3x+6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-1-x</m:t>
                  </m:r>
                </m:e>
              </m:d>
              <m:r>
                <w:rPr>
                  <w:rFonts w:ascii="Cambria Math" w:eastAsiaTheme="minorEastAsia" w:hAnsi="Cambria Math"/>
                </w:rPr>
                <m:t>=5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7-3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e>
                  </m:d>
                </m:e>
              </m:d>
            </m:oMath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</w:rPr>
            </w:pPr>
            <w:r w:rsidRPr="00311D45">
              <w:rPr>
                <w:rFonts w:eastAsiaTheme="minorEastAsia"/>
              </w:rPr>
              <w:t xml:space="preserve">c/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7-5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2b-9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+ 1=3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1-4b</m:t>
                  </m:r>
                </m:e>
              </m:d>
              <m:r>
                <w:rPr>
                  <w:rFonts w:ascii="Cambria Math" w:eastAsiaTheme="minorEastAsia" w:hAnsi="Cambria Math"/>
                </w:rPr>
                <m:t>-8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b+2</m:t>
                  </m:r>
                </m:e>
              </m:d>
            </m:oMath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</w:rPr>
            </w:pPr>
            <w:r w:rsidRPr="00311D45">
              <w:rPr>
                <w:rFonts w:eastAsiaTheme="minorEastAsia"/>
              </w:rPr>
              <w:t xml:space="preserve">d/  </w:t>
            </w:r>
            <m:oMath>
              <m:r>
                <w:rPr>
                  <w:rFonts w:ascii="Cambria Math" w:eastAsiaTheme="minorEastAsia" w:hAnsi="Cambria Math"/>
                </w:rPr>
                <m:t>x+3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2x-1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+3</m:t>
                  </m:r>
                </m:e>
              </m:d>
              <m:r>
                <w:rPr>
                  <w:rFonts w:ascii="Cambria Math" w:eastAsiaTheme="minorEastAsia" w:hAnsi="Cambria Math"/>
                </w:rPr>
                <m:t>=20-2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7-5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4x-3</m:t>
                      </m:r>
                    </m:e>
                  </m:d>
                </m:e>
              </m:d>
            </m:oMath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</w:rPr>
            </w:pPr>
            <w:r w:rsidRPr="00311D45">
              <w:rPr>
                <w:rFonts w:eastAsiaTheme="minorEastAsia"/>
              </w:rPr>
              <w:t xml:space="preserve">e/  </w:t>
            </w:r>
            <m:oMath>
              <m:r>
                <w:rPr>
                  <w:rFonts w:ascii="Cambria Math" w:eastAsiaTheme="minorEastAsia" w:hAnsi="Cambria Math"/>
                </w:rPr>
                <m:t>6-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r-5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2r-9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=2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r-2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7-r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-3</m:t>
              </m:r>
            </m:oMath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</w:rPr>
            </w:pPr>
            <w:r w:rsidRPr="00311D45">
              <w:rPr>
                <w:rFonts w:eastAsiaTheme="minorEastAsia"/>
              </w:rPr>
              <w:t xml:space="preserve">f/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w:proofErr w:type="gramStart"/>
                  <m:r>
                    <w:rPr>
                      <w:rFonts w:ascii="Cambria Math" w:eastAsiaTheme="minorEastAsia" w:hAnsi="Cambria Math"/>
                    </w:rPr>
                    <m:t>2x+9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1-x</m:t>
                  </m:r>
                </m:e>
              </m:d>
              <m:r>
                <w:rPr>
                  <w:rFonts w:ascii="Cambria Math" w:eastAsiaTheme="minorEastAsia" w:hAnsi="Cambria Math"/>
                </w:rPr>
                <m:t>=2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x+6</m:t>
                  </m:r>
                  <w:proofErr w:type="gramEnd"/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x</m:t>
              </m:r>
            </m:oMath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</w:rPr>
            </w:pPr>
            <w:r w:rsidRPr="00311D45">
              <w:rPr>
                <w:rFonts w:eastAsiaTheme="minorEastAsia"/>
              </w:rPr>
              <w:t xml:space="preserve">g/ </w:t>
            </w:r>
            <m:oMath>
              <m:r>
                <w:rPr>
                  <w:rFonts w:ascii="Cambria Math" w:eastAsiaTheme="minorEastAsia" w:hAnsi="Cambria Math"/>
                </w:rPr>
                <m:t>3n-1-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4n-9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3n+7</m:t>
                  </m:r>
                </m:e>
              </m:d>
            </m:oMath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</w:rPr>
            </w:pPr>
          </w:p>
          <w:p w:rsidR="00311D45" w:rsidRPr="00311D45" w:rsidRDefault="00311D45" w:rsidP="00311D45">
            <w:pPr>
              <w:numPr>
                <w:ilvl w:val="0"/>
                <w:numId w:val="9"/>
              </w:numPr>
              <w:spacing w:after="240"/>
              <w:contextualSpacing/>
              <w:rPr>
                <w:rFonts w:eastAsiaTheme="minorEastAsia"/>
                <w:sz w:val="24"/>
                <w:szCs w:val="24"/>
                <w:u w:val="single"/>
              </w:rPr>
            </w:pPr>
            <w:r w:rsidRPr="00311D45">
              <w:rPr>
                <w:rFonts w:eastAsiaTheme="minorEastAsia"/>
                <w:sz w:val="24"/>
                <w:szCs w:val="24"/>
                <w:u w:val="single"/>
              </w:rPr>
              <w:lastRenderedPageBreak/>
              <w:t>Procvič si objem a povrch koule ve slovních úlohách (pošli výsledky)</w:t>
            </w:r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  <w:r w:rsidRPr="00311D45">
              <w:rPr>
                <w:rFonts w:eastAsiaTheme="minorEastAsia"/>
                <w:sz w:val="24"/>
                <w:szCs w:val="24"/>
              </w:rPr>
              <w:t>a/  Horkovzdušný balón má průměr 8 m. Vypočti jeho objem a kolik m</w:t>
            </w:r>
            <w:r w:rsidRPr="00311D45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311D45">
              <w:rPr>
                <w:rFonts w:eastAsiaTheme="minorEastAsia"/>
                <w:sz w:val="24"/>
                <w:szCs w:val="24"/>
              </w:rPr>
              <w:t xml:space="preserve"> speciální tkaniny bylo potřeba na jeho zhotovení.</w:t>
            </w:r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  <w:r w:rsidRPr="00311D45">
              <w:rPr>
                <w:rFonts w:eastAsiaTheme="minorEastAsia"/>
                <w:sz w:val="24"/>
                <w:szCs w:val="24"/>
              </w:rPr>
              <w:t>b/ Kolikrát má větší povrch míč o poloměru 10 cm než míček o poloměru 5 cm?</w:t>
            </w:r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  <w:r w:rsidRPr="00311D45">
              <w:rPr>
                <w:rFonts w:eastAsiaTheme="minorEastAsia"/>
                <w:sz w:val="24"/>
                <w:szCs w:val="24"/>
              </w:rPr>
              <w:t>c/ Urči hmotnost má železná koule o průměru 15 cm, jestliže železo má hustotu 7,8 g/cm</w:t>
            </w:r>
            <w:r w:rsidRPr="00311D45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  <w:p w:rsidR="00311D45" w:rsidRPr="00311D45" w:rsidRDefault="00311D45" w:rsidP="00311D45">
            <w:pPr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  <w:r w:rsidRPr="00311D45">
              <w:rPr>
                <w:rFonts w:eastAsiaTheme="minorEastAsia"/>
                <w:sz w:val="24"/>
                <w:szCs w:val="24"/>
              </w:rPr>
              <w:t>d/  Vodojem tvaru koule má průměr 6,2 m. Kolik hektolitrů vody se do něj vejde?</w:t>
            </w:r>
          </w:p>
          <w:p w:rsidR="00311D45" w:rsidRPr="00311D45" w:rsidRDefault="00311D45" w:rsidP="00311D45">
            <w:pPr>
              <w:rPr>
                <w:b/>
              </w:rPr>
            </w:pPr>
            <w:r w:rsidRPr="00311D45">
              <w:t xml:space="preserve">        </w:t>
            </w:r>
            <w:proofErr w:type="gramStart"/>
            <w:r w:rsidRPr="00311D45">
              <w:t>4)</w:t>
            </w:r>
            <w:r w:rsidRPr="00311D45">
              <w:rPr>
                <w:b/>
              </w:rPr>
              <w:t xml:space="preserve">  </w:t>
            </w:r>
            <w:r w:rsidRPr="00311D45">
              <w:rPr>
                <w:rFonts w:eastAsiaTheme="minorEastAsia"/>
                <w:sz w:val="24"/>
                <w:szCs w:val="24"/>
              </w:rPr>
              <w:t>Zhlédni</w:t>
            </w:r>
            <w:proofErr w:type="gramEnd"/>
            <w:r w:rsidRPr="00311D45">
              <w:rPr>
                <w:rFonts w:eastAsiaTheme="minorEastAsia"/>
                <w:sz w:val="24"/>
                <w:szCs w:val="24"/>
              </w:rPr>
              <w:t xml:space="preserve"> další dva díly seriálu „</w:t>
            </w:r>
            <w:proofErr w:type="spellStart"/>
            <w:r w:rsidRPr="00311D45">
              <w:rPr>
                <w:rFonts w:eastAsiaTheme="minorEastAsia"/>
                <w:sz w:val="24"/>
                <w:szCs w:val="24"/>
              </w:rPr>
              <w:t>Bankovkovi</w:t>
            </w:r>
            <w:proofErr w:type="spellEnd"/>
            <w:r w:rsidRPr="00311D45">
              <w:rPr>
                <w:rFonts w:eastAsiaTheme="minorEastAsia"/>
                <w:sz w:val="24"/>
                <w:szCs w:val="24"/>
              </w:rPr>
              <w:t xml:space="preserve">“:  </w:t>
            </w:r>
            <w:r w:rsidRPr="00311D45">
              <w:rPr>
                <w:sz w:val="24"/>
                <w:szCs w:val="24"/>
                <w:u w:val="single"/>
              </w:rPr>
              <w:t xml:space="preserve">Úvěr a </w:t>
            </w:r>
            <w:proofErr w:type="gramStart"/>
            <w:r w:rsidRPr="00311D45">
              <w:rPr>
                <w:sz w:val="24"/>
                <w:szCs w:val="24"/>
                <w:u w:val="single"/>
              </w:rPr>
              <w:t>hypotéka</w:t>
            </w:r>
            <w:r w:rsidRPr="00311D45">
              <w:rPr>
                <w:sz w:val="24"/>
                <w:szCs w:val="24"/>
              </w:rPr>
              <w:t xml:space="preserve">,  </w:t>
            </w:r>
            <w:r w:rsidRPr="00311D45">
              <w:rPr>
                <w:sz w:val="24"/>
                <w:szCs w:val="24"/>
                <w:u w:val="single"/>
              </w:rPr>
              <w:t>Spoření</w:t>
            </w:r>
            <w:proofErr w:type="gramEnd"/>
            <w:r w:rsidRPr="00311D45">
              <w:rPr>
                <w:sz w:val="24"/>
                <w:szCs w:val="24"/>
              </w:rPr>
              <w:t xml:space="preserve">             </w:t>
            </w:r>
            <w:hyperlink r:id="rId10" w:anchor="B" w:history="1">
              <w:r w:rsidRPr="00311D45">
                <w:rPr>
                  <w:rFonts w:cstheme="minorHAnsi"/>
                  <w:color w:val="0000FF" w:themeColor="hyperlink"/>
                  <w:u w:val="single"/>
                  <w:shd w:val="clear" w:color="auto" w:fill="FAFAFA"/>
                </w:rPr>
                <w:t>https://decko.ceskatelevize.cz/videa?g=podle-poradu&amp;porad=1316664#B</w:t>
              </w:r>
            </w:hyperlink>
            <w:r w:rsidRPr="00311D45">
              <w:rPr>
                <w:sz w:val="24"/>
                <w:szCs w:val="24"/>
              </w:rPr>
              <w:t xml:space="preserve">         </w:t>
            </w:r>
          </w:p>
          <w:p w:rsidR="00311D45" w:rsidRPr="00311D45" w:rsidRDefault="00311D45" w:rsidP="00311D45">
            <w:r w:rsidRPr="00311D45">
              <w:t xml:space="preserve">               Odpověz na tyto otázky: </w:t>
            </w:r>
          </w:p>
          <w:p w:rsidR="00311D45" w:rsidRPr="00311D45" w:rsidRDefault="00311D45" w:rsidP="00311D45">
            <w:pPr>
              <w:numPr>
                <w:ilvl w:val="0"/>
                <w:numId w:val="18"/>
              </w:numPr>
              <w:contextualSpacing/>
            </w:pPr>
            <w:r w:rsidRPr="00311D45">
              <w:t>Vysvětli, co to je spotřebitelský úvěr</w:t>
            </w:r>
          </w:p>
          <w:p w:rsidR="00311D45" w:rsidRPr="00311D45" w:rsidRDefault="00311D45" w:rsidP="00311D45">
            <w:pPr>
              <w:numPr>
                <w:ilvl w:val="0"/>
                <w:numId w:val="18"/>
              </w:numPr>
              <w:contextualSpacing/>
            </w:pPr>
            <w:r w:rsidRPr="00311D45">
              <w:t>Co co bychom si měli promyslet, než si vezmeme půjčku</w:t>
            </w:r>
          </w:p>
          <w:p w:rsidR="00311D45" w:rsidRPr="00311D45" w:rsidRDefault="00311D45" w:rsidP="00311D45">
            <w:pPr>
              <w:numPr>
                <w:ilvl w:val="0"/>
                <w:numId w:val="18"/>
              </w:numPr>
              <w:contextualSpacing/>
            </w:pPr>
            <w:r w:rsidRPr="00311D45">
              <w:t>Uveď konkrétní příklady: na co bychom si měli spotřebitelský úvěr vzít, kdy je lepší si spotřebitelský úvěr rozmyslet a raději si ho na danou věc nevzít</w:t>
            </w:r>
          </w:p>
          <w:p w:rsidR="00311D45" w:rsidRPr="00311D45" w:rsidRDefault="00311D45" w:rsidP="00311D45">
            <w:pPr>
              <w:numPr>
                <w:ilvl w:val="0"/>
                <w:numId w:val="18"/>
              </w:numPr>
              <w:contextualSpacing/>
            </w:pPr>
            <w:r w:rsidRPr="00311D45">
              <w:t>Co to je hypotéka</w:t>
            </w:r>
          </w:p>
          <w:p w:rsidR="00311D45" w:rsidRPr="00311D45" w:rsidRDefault="00311D45" w:rsidP="00311D45">
            <w:pPr>
              <w:numPr>
                <w:ilvl w:val="0"/>
                <w:numId w:val="18"/>
              </w:numPr>
              <w:contextualSpacing/>
            </w:pPr>
            <w:r w:rsidRPr="00311D45">
              <w:t>Vysvětli RPSN</w:t>
            </w:r>
          </w:p>
          <w:p w:rsidR="00311D45" w:rsidRPr="00311D45" w:rsidRDefault="00311D45" w:rsidP="00311D45">
            <w:pPr>
              <w:numPr>
                <w:ilvl w:val="0"/>
                <w:numId w:val="18"/>
              </w:numPr>
              <w:contextualSpacing/>
            </w:pPr>
            <w:r w:rsidRPr="00311D45">
              <w:t>Co je výhodnější nízké RPSN nebo vysoké RPSN</w:t>
            </w:r>
          </w:p>
          <w:p w:rsidR="00311D45" w:rsidRPr="00311D45" w:rsidRDefault="00311D45" w:rsidP="00311D45">
            <w:pPr>
              <w:numPr>
                <w:ilvl w:val="0"/>
                <w:numId w:val="18"/>
              </w:numPr>
              <w:contextualSpacing/>
            </w:pPr>
            <w:r w:rsidRPr="00311D45">
              <w:t>Co to je spoření</w:t>
            </w:r>
          </w:p>
          <w:p w:rsidR="00311D45" w:rsidRPr="00311D45" w:rsidRDefault="00311D45" w:rsidP="00311D45">
            <w:pPr>
              <w:numPr>
                <w:ilvl w:val="0"/>
                <w:numId w:val="18"/>
              </w:numPr>
              <w:contextualSpacing/>
            </w:pPr>
            <w:r w:rsidRPr="00311D45">
              <w:t xml:space="preserve">Termínovaný vklad </w:t>
            </w:r>
          </w:p>
          <w:p w:rsidR="00311D45" w:rsidRPr="00311D45" w:rsidRDefault="00311D45" w:rsidP="00311D45">
            <w:pPr>
              <w:numPr>
                <w:ilvl w:val="0"/>
                <w:numId w:val="18"/>
              </w:numPr>
              <w:contextualSpacing/>
            </w:pPr>
            <w:r w:rsidRPr="00311D45">
              <w:t>Stavební spoření</w:t>
            </w:r>
          </w:p>
          <w:p w:rsidR="00311D45" w:rsidRPr="00311D45" w:rsidRDefault="00311D45" w:rsidP="00311D45">
            <w:pPr>
              <w:numPr>
                <w:ilvl w:val="0"/>
                <w:numId w:val="18"/>
              </w:numPr>
              <w:contextualSpacing/>
            </w:pPr>
            <w:r w:rsidRPr="00311D45">
              <w:t>Penzijní připojištění</w:t>
            </w:r>
          </w:p>
          <w:p w:rsidR="00311D45" w:rsidRPr="00311D45" w:rsidRDefault="00311D45" w:rsidP="00311D45">
            <w:pPr>
              <w:numPr>
                <w:ilvl w:val="0"/>
                <w:numId w:val="18"/>
              </w:numPr>
              <w:contextualSpacing/>
            </w:pPr>
            <w:r w:rsidRPr="00311D45">
              <w:t xml:space="preserve">Proč je lepší spořit si peníze v bance než doma do prasátka? </w:t>
            </w:r>
          </w:p>
          <w:p w:rsidR="00311D45" w:rsidRPr="00311D45" w:rsidRDefault="00311D45" w:rsidP="00311D45"/>
          <w:p w:rsidR="00311D45" w:rsidRPr="00311D45" w:rsidRDefault="00311D45" w:rsidP="00311D45">
            <w:pPr>
              <w:spacing w:after="120"/>
            </w:pPr>
            <w:r w:rsidRPr="00311D45">
              <w:rPr>
                <w:u w:val="single"/>
              </w:rPr>
              <w:t>Dobrovolný úkol</w:t>
            </w:r>
            <w:r w:rsidRPr="00311D45">
              <w:t xml:space="preserve">: Pokud tě zajímá svět financí a chceš se dozvědět více, podívej se na stránky </w:t>
            </w:r>
            <w:hyperlink r:id="rId11" w:history="1">
              <w:r w:rsidRPr="00311D45">
                <w:rPr>
                  <w:color w:val="0000FF" w:themeColor="hyperlink"/>
                  <w:u w:val="single"/>
                </w:rPr>
                <w:t>http://financehrou.cz/zaklady-financni-gramotnosti</w:t>
              </w:r>
            </w:hyperlink>
            <w:r w:rsidRPr="00311D45">
              <w:t xml:space="preserve"> a projdi si jednotlivé lekce. Na konci každé lekce je test, o výsledcích informuj učitele. </w:t>
            </w:r>
          </w:p>
          <w:p w:rsidR="00DE7CDE" w:rsidRDefault="00311D45" w:rsidP="00311D45">
            <w:pPr>
              <w:rPr>
                <w:sz w:val="28"/>
                <w:szCs w:val="28"/>
              </w:rPr>
            </w:pPr>
            <w:r w:rsidRPr="00311D45">
              <w:rPr>
                <w:sz w:val="28"/>
                <w:szCs w:val="28"/>
              </w:rPr>
              <w:t xml:space="preserve">Případné nutné dotazy k učivu:                                                 </w:t>
            </w:r>
          </w:p>
          <w:p w:rsidR="00311D45" w:rsidRPr="00311D45" w:rsidRDefault="00DE7CDE" w:rsidP="00311D45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311D45" w:rsidRPr="00311D45">
                <w:rPr>
                  <w:color w:val="0000FF" w:themeColor="hyperlink"/>
                  <w:sz w:val="28"/>
                  <w:szCs w:val="28"/>
                  <w:u w:val="single"/>
                </w:rPr>
                <w:t>Karla.Hrdlickova@zshajeslany.cz</w:t>
              </w:r>
            </w:hyperlink>
            <w:r w:rsidR="00311D45" w:rsidRPr="00311D45">
              <w:rPr>
                <w:color w:val="0000FF" w:themeColor="hyperlink"/>
                <w:sz w:val="28"/>
                <w:szCs w:val="28"/>
                <w:u w:val="single"/>
              </w:rPr>
              <w:t xml:space="preserve">                                                        Kvetoslava.Fliegerova@zshajeslany.cz</w:t>
            </w:r>
          </w:p>
          <w:p w:rsidR="00C51D0B" w:rsidRPr="00E85657" w:rsidRDefault="00C51D0B" w:rsidP="009C4945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Občanská výchova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92564B" w:rsidRPr="0092564B" w:rsidRDefault="0092564B" w:rsidP="0092564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2564B">
              <w:rPr>
                <w:rFonts w:ascii="Arial" w:hAnsi="Arial" w:cs="Arial"/>
                <w:lang w:eastAsia="cs-CZ"/>
              </w:rPr>
              <w:t xml:space="preserve">1) Učebnice str. 60 – 63, OSN </w:t>
            </w:r>
          </w:p>
          <w:p w:rsidR="0092564B" w:rsidRPr="0092564B" w:rsidRDefault="0092564B" w:rsidP="0092564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2564B">
              <w:rPr>
                <w:rFonts w:ascii="Arial" w:hAnsi="Arial" w:cs="Arial"/>
                <w:lang w:eastAsia="cs-CZ"/>
              </w:rPr>
              <w:t xml:space="preserve">2) Seznámení se problematikou OSN pomocí odkazu: https://www.osn.cz/osn/ </w:t>
            </w:r>
          </w:p>
          <w:p w:rsidR="0092564B" w:rsidRPr="0092564B" w:rsidRDefault="0092564B" w:rsidP="0092564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2564B">
              <w:rPr>
                <w:rFonts w:ascii="Arial" w:hAnsi="Arial" w:cs="Arial"/>
                <w:lang w:eastAsia="cs-CZ"/>
              </w:rPr>
              <w:t xml:space="preserve">3) Zápis prostřednictvím dodané prezentace </w:t>
            </w:r>
          </w:p>
          <w:p w:rsidR="0092564B" w:rsidRPr="0092564B" w:rsidRDefault="0092564B" w:rsidP="0092564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2564B">
              <w:rPr>
                <w:rFonts w:ascii="Arial" w:hAnsi="Arial" w:cs="Arial"/>
                <w:lang w:eastAsia="cs-CZ"/>
              </w:rPr>
              <w:t>4) Sledování současného dění prostřednictvím webových stránek Úřadu vlády (https://www.vlada.cz/</w:t>
            </w:r>
            <w:proofErr w:type="spellStart"/>
            <w:r w:rsidRPr="0092564B">
              <w:rPr>
                <w:rFonts w:ascii="Arial" w:hAnsi="Arial" w:cs="Arial"/>
                <w:lang w:eastAsia="cs-CZ"/>
              </w:rPr>
              <w:t>cz</w:t>
            </w:r>
            <w:proofErr w:type="spellEnd"/>
            <w:r w:rsidRPr="0092564B">
              <w:rPr>
                <w:rFonts w:ascii="Arial" w:hAnsi="Arial" w:cs="Arial"/>
                <w:lang w:eastAsia="cs-CZ"/>
              </w:rPr>
              <w:t>/epidemie-</w:t>
            </w:r>
            <w:proofErr w:type="spellStart"/>
            <w:r w:rsidRPr="0092564B">
              <w:rPr>
                <w:rFonts w:ascii="Arial" w:hAnsi="Arial" w:cs="Arial"/>
                <w:lang w:eastAsia="cs-CZ"/>
              </w:rPr>
              <w:t>koronaviru</w:t>
            </w:r>
            <w:proofErr w:type="spellEnd"/>
            <w:r w:rsidRPr="0092564B">
              <w:rPr>
                <w:rFonts w:ascii="Arial" w:hAnsi="Arial" w:cs="Arial"/>
                <w:lang w:eastAsia="cs-CZ"/>
              </w:rPr>
              <w:t>/), Ministerstva zdravotnictví (http://www.mzcr.cz/), Ministerstva vnitra (https://www.mvcr.cz/), a Ministerstva školství (</w:t>
            </w:r>
            <w:hyperlink r:id="rId13" w:history="1">
              <w:r w:rsidRPr="0092564B">
                <w:rPr>
                  <w:rFonts w:ascii="Arial" w:hAnsi="Arial" w:cs="Arial"/>
                  <w:color w:val="0000FF"/>
                  <w:u w:val="single"/>
                  <w:lang w:eastAsia="cs-CZ"/>
                </w:rPr>
                <w:t>http://www.msmt.cz/</w:t>
              </w:r>
            </w:hyperlink>
            <w:r w:rsidRPr="0092564B">
              <w:rPr>
                <w:rFonts w:ascii="Arial" w:hAnsi="Arial" w:cs="Arial"/>
                <w:lang w:eastAsia="cs-CZ"/>
              </w:rPr>
              <w:t>)</w:t>
            </w:r>
          </w:p>
          <w:p w:rsidR="0092564B" w:rsidRPr="0092564B" w:rsidRDefault="0092564B" w:rsidP="0092564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cs-CZ"/>
              </w:rPr>
            </w:pPr>
          </w:p>
          <w:p w:rsidR="00E928F0" w:rsidRPr="00E85657" w:rsidRDefault="00E928F0" w:rsidP="009C4945">
            <w:pPr>
              <w:pStyle w:val="Bezmezer"/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Zeměpis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355D2D" w:rsidRDefault="00355D2D" w:rsidP="00355D2D">
            <w:pPr>
              <w:pStyle w:val="Odstavecseseznamem"/>
              <w:numPr>
                <w:ilvl w:val="0"/>
                <w:numId w:val="14"/>
              </w:numPr>
              <w:spacing w:after="200" w:line="276" w:lineRule="auto"/>
            </w:pPr>
            <w:r>
              <w:t>Učebnice str. 84 – 90, Jihomoravský kraj</w:t>
            </w:r>
          </w:p>
          <w:p w:rsidR="00355D2D" w:rsidRDefault="00355D2D" w:rsidP="00355D2D">
            <w:pPr>
              <w:pStyle w:val="Odstavecseseznamem"/>
              <w:numPr>
                <w:ilvl w:val="0"/>
                <w:numId w:val="14"/>
              </w:numPr>
              <w:spacing w:after="200" w:line="276" w:lineRule="auto"/>
            </w:pPr>
            <w:r>
              <w:t>Zápis z dodané prezentace k danému tématu</w:t>
            </w:r>
          </w:p>
          <w:p w:rsidR="00355D2D" w:rsidRDefault="00355D2D" w:rsidP="00355D2D">
            <w:pPr>
              <w:pStyle w:val="Odstavecseseznamem"/>
              <w:numPr>
                <w:ilvl w:val="0"/>
                <w:numId w:val="14"/>
              </w:numPr>
              <w:spacing w:after="200" w:line="276" w:lineRule="auto"/>
            </w:pPr>
            <w:r>
              <w:t>Zopakování tématu „Energetika“ str. 89-90 – vypsat typy elektráren a jejich přednosti a negativa</w:t>
            </w:r>
          </w:p>
          <w:p w:rsidR="00355D2D" w:rsidRDefault="00355D2D" w:rsidP="00355D2D">
            <w:pPr>
              <w:pStyle w:val="Odstavecseseznamem"/>
              <w:numPr>
                <w:ilvl w:val="0"/>
                <w:numId w:val="14"/>
              </w:numPr>
              <w:spacing w:after="200" w:line="276" w:lineRule="auto"/>
            </w:pPr>
            <w:r>
              <w:t xml:space="preserve">Možnost opakovat téma ČR pomocí následujícího odkazu: </w:t>
            </w:r>
            <w:hyperlink r:id="rId14" w:history="1">
              <w:r>
                <w:rPr>
                  <w:rStyle w:val="Hypertextovodkaz"/>
                </w:rPr>
                <w:t>https://edu.ceskatelevize.cz/predmet/zemepis?stupen=2-stupen-zs&amp;tema=ceska-republika</w:t>
              </w:r>
            </w:hyperlink>
          </w:p>
          <w:p w:rsidR="00E928F0" w:rsidRPr="0059530A" w:rsidRDefault="00E928F0" w:rsidP="005C7671">
            <w:pPr>
              <w:contextualSpacing/>
              <w:rPr>
                <w:rFonts w:eastAsia="Times New Roman" w:cstheme="minorHAnsi"/>
                <w:lang w:eastAsia="cs-CZ"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Dějepis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5E1B99" w:rsidRPr="005E1B99" w:rsidRDefault="005E1B99" w:rsidP="005E1B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B99">
              <w:rPr>
                <w:rFonts w:ascii="Arial" w:hAnsi="Arial" w:cs="Arial"/>
              </w:rPr>
              <w:t xml:space="preserve">1) Učebnice str. 60 – 63, OSN </w:t>
            </w:r>
          </w:p>
          <w:p w:rsidR="005E1B99" w:rsidRPr="005E1B99" w:rsidRDefault="005E1B99" w:rsidP="005E1B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B99">
              <w:rPr>
                <w:rFonts w:ascii="Arial" w:hAnsi="Arial" w:cs="Arial"/>
              </w:rPr>
              <w:t xml:space="preserve">2) Seznámení se problematikou OSN pomocí odkazu: https://www.osn.cz/osn/ </w:t>
            </w:r>
          </w:p>
          <w:p w:rsidR="005E1B99" w:rsidRPr="005E1B99" w:rsidRDefault="005E1B99" w:rsidP="005E1B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B99">
              <w:rPr>
                <w:rFonts w:ascii="Arial" w:hAnsi="Arial" w:cs="Arial"/>
              </w:rPr>
              <w:t xml:space="preserve">3) Zápis prostřednictvím dodané prezentace </w:t>
            </w:r>
          </w:p>
          <w:p w:rsidR="00E928F0" w:rsidRPr="00DE7CDE" w:rsidRDefault="005E1B99" w:rsidP="00DE7C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B99">
              <w:rPr>
                <w:rFonts w:ascii="Arial" w:hAnsi="Arial" w:cs="Arial"/>
              </w:rPr>
              <w:t>4) Sledování současného dění prostřednictvím webových stránek Úřadu vlády (https://www.vlada.cz/</w:t>
            </w:r>
            <w:proofErr w:type="spellStart"/>
            <w:r w:rsidRPr="005E1B99">
              <w:rPr>
                <w:rFonts w:ascii="Arial" w:hAnsi="Arial" w:cs="Arial"/>
              </w:rPr>
              <w:t>cz</w:t>
            </w:r>
            <w:proofErr w:type="spellEnd"/>
            <w:r w:rsidRPr="005E1B99">
              <w:rPr>
                <w:rFonts w:ascii="Arial" w:hAnsi="Arial" w:cs="Arial"/>
              </w:rPr>
              <w:t>/epidemie-</w:t>
            </w:r>
            <w:proofErr w:type="spellStart"/>
            <w:r w:rsidRPr="005E1B99">
              <w:rPr>
                <w:rFonts w:ascii="Arial" w:hAnsi="Arial" w:cs="Arial"/>
              </w:rPr>
              <w:t>koronaviru</w:t>
            </w:r>
            <w:proofErr w:type="spellEnd"/>
            <w:r w:rsidRPr="005E1B99">
              <w:rPr>
                <w:rFonts w:ascii="Arial" w:hAnsi="Arial" w:cs="Arial"/>
              </w:rPr>
              <w:t>/), Ministerstva zdravotnictví (http://www.mzcr.cz/), Ministerstva vnitra (https://www.mvcr.cz/), a Ministerstva školství (http://www.msmt.cz/)</w:t>
            </w: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99662D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A0178B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A0178B">
        <w:tc>
          <w:tcPr>
            <w:tcW w:w="10606" w:type="dxa"/>
          </w:tcPr>
          <w:p w:rsidR="00366AF3" w:rsidRDefault="00366AF3" w:rsidP="00366AF3">
            <w:r>
              <w:t>1. Třetihory</w:t>
            </w:r>
          </w:p>
          <w:p w:rsidR="00366AF3" w:rsidRDefault="00366AF3" w:rsidP="00366AF3">
            <w:r>
              <w:t>- zopakuj si, na jaké útvary se třetihory rozdělují a kdy tato doba přibližně byla</w:t>
            </w:r>
          </w:p>
          <w:p w:rsidR="00366AF3" w:rsidRDefault="00366AF3" w:rsidP="00366AF3">
            <w:r>
              <w:t xml:space="preserve">- pusť si online výklad na </w:t>
            </w:r>
            <w:hyperlink r:id="rId15" w:history="1">
              <w:r>
                <w:rPr>
                  <w:rStyle w:val="Hypertextovodkaz"/>
                </w:rPr>
                <w:t>https://www.youtube.com/watch?</w:t>
              </w:r>
              <w:proofErr w:type="gramStart"/>
              <w:r>
                <w:rPr>
                  <w:rStyle w:val="Hypertextovodkaz"/>
                </w:rPr>
                <w:t>v=rk-2EwnevjY</w:t>
              </w:r>
            </w:hyperlink>
            <w:r>
              <w:t xml:space="preserve"> ( do</w:t>
            </w:r>
            <w:proofErr w:type="gramEnd"/>
            <w:r>
              <w:t xml:space="preserve"> 7:42) nebo prostuduj kapitolu v učebnici na straně 58</w:t>
            </w:r>
          </w:p>
          <w:p w:rsidR="00366AF3" w:rsidRDefault="00366AF3" w:rsidP="00366AF3">
            <w:r>
              <w:t xml:space="preserve">- udělej si zápis do sešitu (stručně, drž se tučně vytištěných pojmů) </w:t>
            </w:r>
          </w:p>
          <w:p w:rsidR="00366AF3" w:rsidRDefault="00366AF3" w:rsidP="00366AF3"/>
          <w:p w:rsidR="00366AF3" w:rsidRDefault="00366AF3" w:rsidP="00366AF3">
            <w:r>
              <w:t>2. Čtvrtohory</w:t>
            </w:r>
          </w:p>
          <w:p w:rsidR="00366AF3" w:rsidRDefault="00366AF3" w:rsidP="00366AF3">
            <w:r>
              <w:t>- zopakuj si, na jaké útvary se třetihory rozdělují a kdy tato doba přibližně byla</w:t>
            </w:r>
          </w:p>
          <w:p w:rsidR="00366AF3" w:rsidRDefault="00366AF3" w:rsidP="00366AF3">
            <w:r>
              <w:t xml:space="preserve">- pusť si online výklad na  </w:t>
            </w:r>
            <w:hyperlink r:id="rId16" w:history="1">
              <w:r>
                <w:rPr>
                  <w:rStyle w:val="Hypertextovodkaz"/>
                </w:rPr>
                <w:t>https://www.youtube.com/watch?</w:t>
              </w:r>
              <w:proofErr w:type="gramStart"/>
              <w:r>
                <w:rPr>
                  <w:rStyle w:val="Hypertextovodkaz"/>
                </w:rPr>
                <w:t>v=rk-2EwnevjY</w:t>
              </w:r>
            </w:hyperlink>
            <w:r>
              <w:t xml:space="preserve"> ( od</w:t>
            </w:r>
            <w:proofErr w:type="gramEnd"/>
            <w:r>
              <w:t xml:space="preserve"> 7:42) nebo prostuduj kapitolu v učebnici na straně 58 – 59</w:t>
            </w:r>
          </w:p>
          <w:p w:rsidR="00366AF3" w:rsidRDefault="00366AF3" w:rsidP="00366AF3">
            <w:r>
              <w:t xml:space="preserve">- udělej si zápis do sešitu (stručně, drž se tučně vytištěných pojmů) </w:t>
            </w:r>
          </w:p>
          <w:p w:rsidR="00366AF3" w:rsidRDefault="00366AF3" w:rsidP="00366AF3">
            <w:pPr>
              <w:rPr>
                <w:rStyle w:val="Hypertextovodkaz"/>
                <w:sz w:val="24"/>
              </w:rPr>
            </w:pPr>
            <w:r>
              <w:t xml:space="preserve">- vyplň online procvičení s názvem Třetihory a čtvrtohory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, kdo nemá přístup, vypracuje písemně odpovědi na následující otázky a odešle je mailem na </w:t>
            </w:r>
            <w:hyperlink r:id="rId17" w:history="1">
              <w:r w:rsidRPr="000D7FFD">
                <w:rPr>
                  <w:rStyle w:val="Hypertextovodkaz"/>
                  <w:sz w:val="24"/>
                </w:rPr>
                <w:t>klara.hlavackova@zshajeslany.cz</w:t>
              </w:r>
            </w:hyperlink>
          </w:p>
          <w:p w:rsidR="00366AF3" w:rsidRDefault="00366AF3" w:rsidP="00366AF3">
            <w:pPr>
              <w:rPr>
                <w:rStyle w:val="Hypertextovodkaz"/>
                <w:color w:val="000000" w:themeColor="text1"/>
                <w:sz w:val="24"/>
              </w:rPr>
            </w:pPr>
            <w:r>
              <w:rPr>
                <w:rStyle w:val="Hypertextovodkaz"/>
                <w:color w:val="000000" w:themeColor="text1"/>
                <w:sz w:val="24"/>
              </w:rPr>
              <w:t>1. Jaké pohoří vzniklo ve třetihorách?</w:t>
            </w:r>
          </w:p>
          <w:p w:rsidR="00366AF3" w:rsidRDefault="00366AF3" w:rsidP="00366AF3">
            <w:pPr>
              <w:rPr>
                <w:rStyle w:val="Hypertextovodkaz"/>
                <w:color w:val="000000" w:themeColor="text1"/>
                <w:sz w:val="24"/>
              </w:rPr>
            </w:pPr>
            <w:r>
              <w:rPr>
                <w:rStyle w:val="Hypertextovodkaz"/>
                <w:color w:val="000000" w:themeColor="text1"/>
                <w:sz w:val="24"/>
              </w:rPr>
              <w:t>2. Jmenuj 5 živočišných druhů, které se vyvíjely ve třetihorách.</w:t>
            </w:r>
          </w:p>
          <w:p w:rsidR="00366AF3" w:rsidRDefault="00366AF3" w:rsidP="00366AF3">
            <w:pPr>
              <w:rPr>
                <w:rStyle w:val="Hypertextovodkaz"/>
                <w:color w:val="000000" w:themeColor="text1"/>
                <w:sz w:val="24"/>
              </w:rPr>
            </w:pPr>
            <w:r>
              <w:rPr>
                <w:rStyle w:val="Hypertextovodkaz"/>
                <w:color w:val="000000" w:themeColor="text1"/>
                <w:sz w:val="24"/>
              </w:rPr>
              <w:t>3. Vysvětli, co je to glaciální relikt.</w:t>
            </w:r>
          </w:p>
          <w:p w:rsidR="00366AF3" w:rsidRPr="00B37E57" w:rsidRDefault="00366AF3" w:rsidP="00366AF3">
            <w:pPr>
              <w:rPr>
                <w:color w:val="000000" w:themeColor="text1"/>
                <w:sz w:val="24"/>
              </w:rPr>
            </w:pPr>
            <w:r>
              <w:rPr>
                <w:rStyle w:val="Hypertextovodkaz"/>
                <w:color w:val="000000" w:themeColor="text1"/>
                <w:sz w:val="24"/>
              </w:rPr>
              <w:t>4. Ve kterém období začal vývoj předchůdců člověka?</w:t>
            </w:r>
          </w:p>
          <w:p w:rsidR="00E928F0" w:rsidRPr="00E85657" w:rsidRDefault="00E928F0" w:rsidP="00BF6EB6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Fyzika – </w:t>
            </w:r>
            <w:r w:rsidR="0099662D" w:rsidRPr="00FF1177">
              <w:rPr>
                <w:b/>
              </w:rPr>
              <w:t xml:space="preserve">učitel:  Ing. Pavel </w:t>
            </w:r>
            <w:proofErr w:type="gramStart"/>
            <w:r w:rsidR="0099662D" w:rsidRPr="00FF1177">
              <w:rPr>
                <w:b/>
              </w:rPr>
              <w:t xml:space="preserve">Rulf                            </w:t>
            </w:r>
            <w:r w:rsidR="00A0178B">
              <w:rPr>
                <w:b/>
              </w:rPr>
              <w:t xml:space="preserve">                                                             </w:t>
            </w:r>
            <w:r w:rsidR="0099662D" w:rsidRPr="00FF1177">
              <w:rPr>
                <w:b/>
              </w:rPr>
              <w:t>kontakt</w:t>
            </w:r>
            <w:proofErr w:type="gramEnd"/>
            <w:r w:rsidR="0099662D" w:rsidRPr="00FF1177">
              <w:rPr>
                <w:b/>
              </w:rPr>
              <w:t>: Pavel.Rulf@zshajeslany.cz</w:t>
            </w:r>
          </w:p>
        </w:tc>
      </w:tr>
      <w:tr w:rsidR="00E928F0" w:rsidTr="00A0178B">
        <w:tc>
          <w:tcPr>
            <w:tcW w:w="10606" w:type="dxa"/>
          </w:tcPr>
          <w:p w:rsidR="00366AF3" w:rsidRPr="001761D6" w:rsidRDefault="00366AF3" w:rsidP="00366AF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366AF3" w:rsidRPr="008819B2" w:rsidRDefault="00366AF3" w:rsidP="00366AF3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 </w:t>
            </w:r>
            <w:r w:rsidRPr="00DE7CDE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ylupg26</w:t>
            </w:r>
          </w:p>
          <w:p w:rsidR="00366AF3" w:rsidRPr="001761D6" w:rsidRDefault="00366AF3" w:rsidP="00366AF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366AF3" w:rsidRDefault="00366AF3" w:rsidP="00366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Energie</w:t>
            </w:r>
          </w:p>
          <w:p w:rsidR="00366AF3" w:rsidRPr="007F5A2F" w:rsidRDefault="00366AF3" w:rsidP="00366AF3">
            <w:pPr>
              <w:rPr>
                <w:sz w:val="20"/>
                <w:szCs w:val="20"/>
              </w:rPr>
            </w:pPr>
            <w:r w:rsidRPr="007F5A2F">
              <w:rPr>
                <w:sz w:val="20"/>
                <w:szCs w:val="20"/>
              </w:rPr>
              <w:t xml:space="preserve">uč. </w:t>
            </w:r>
            <w:proofErr w:type="gramStart"/>
            <w:r w:rsidRPr="007F5A2F">
              <w:rPr>
                <w:sz w:val="20"/>
                <w:szCs w:val="20"/>
              </w:rPr>
              <w:t>fyziky</w:t>
            </w:r>
            <w:proofErr w:type="gramEnd"/>
            <w:r w:rsidRPr="007F5A2F">
              <w:rPr>
                <w:sz w:val="20"/>
                <w:szCs w:val="20"/>
              </w:rPr>
              <w:t xml:space="preserve"> žlutá str. 118 – 129 ; modrá 2. díl str. 42 – 53 - pozorně přečíst, nakreslit si obrázky s popisem, udělat výpisky do sešitu z fyziky.</w:t>
            </w:r>
          </w:p>
          <w:p w:rsidR="00366AF3" w:rsidRPr="007F5A2F" w:rsidRDefault="00366AF3" w:rsidP="00366AF3">
            <w:pPr>
              <w:rPr>
                <w:sz w:val="20"/>
                <w:szCs w:val="20"/>
              </w:rPr>
            </w:pPr>
            <w:r w:rsidRPr="007F5A2F">
              <w:rPr>
                <w:sz w:val="20"/>
                <w:szCs w:val="20"/>
              </w:rPr>
              <w:t xml:space="preserve">Zopakujte si všechny druhy energií </w:t>
            </w:r>
            <w:r w:rsidRPr="007F5A2F">
              <w:rPr>
                <w:b/>
                <w:sz w:val="20"/>
                <w:szCs w:val="20"/>
              </w:rPr>
              <w:t>polohová:</w:t>
            </w:r>
            <w:r w:rsidRPr="007F5A2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A2F">
              <w:rPr>
                <w:b/>
                <w:sz w:val="20"/>
                <w:szCs w:val="20"/>
              </w:rPr>
              <w:t>E</w:t>
            </w:r>
            <w:r w:rsidRPr="007F5A2F">
              <w:rPr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7F5A2F">
              <w:rPr>
                <w:b/>
                <w:sz w:val="20"/>
                <w:szCs w:val="20"/>
              </w:rPr>
              <w:t xml:space="preserve"> = m . g . h</w:t>
            </w:r>
            <w:r w:rsidRPr="007F5A2F">
              <w:rPr>
                <w:sz w:val="20"/>
                <w:szCs w:val="20"/>
              </w:rPr>
              <w:t>;</w:t>
            </w:r>
            <w:proofErr w:type="gramEnd"/>
            <w:r w:rsidRPr="007F5A2F">
              <w:rPr>
                <w:sz w:val="20"/>
                <w:szCs w:val="20"/>
              </w:rPr>
              <w:t xml:space="preserve"> </w:t>
            </w:r>
            <w:r w:rsidRPr="007F5A2F">
              <w:rPr>
                <w:b/>
                <w:sz w:val="20"/>
                <w:szCs w:val="20"/>
              </w:rPr>
              <w:t xml:space="preserve">pohybová, kinetická: </w:t>
            </w:r>
            <w:proofErr w:type="spellStart"/>
            <w:proofErr w:type="gramStart"/>
            <w:r w:rsidRPr="007F5A2F">
              <w:rPr>
                <w:b/>
                <w:sz w:val="20"/>
                <w:szCs w:val="20"/>
              </w:rPr>
              <w:t>E</w:t>
            </w:r>
            <w:r w:rsidRPr="007F5A2F">
              <w:rPr>
                <w:b/>
                <w:sz w:val="20"/>
                <w:szCs w:val="20"/>
                <w:vertAlign w:val="subscript"/>
              </w:rPr>
              <w:t>k</w:t>
            </w:r>
            <w:proofErr w:type="spellEnd"/>
            <w:r w:rsidRPr="007F5A2F">
              <w:rPr>
                <w:b/>
                <w:sz w:val="20"/>
                <w:szCs w:val="20"/>
              </w:rPr>
              <w:t xml:space="preserve"> = (m . v</w:t>
            </w:r>
            <w:r w:rsidRPr="007F5A2F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7F5A2F">
              <w:rPr>
                <w:b/>
                <w:sz w:val="20"/>
                <w:szCs w:val="20"/>
              </w:rPr>
              <w:t>) : 2</w:t>
            </w:r>
            <w:r w:rsidRPr="007F5A2F">
              <w:rPr>
                <w:sz w:val="20"/>
                <w:szCs w:val="20"/>
              </w:rPr>
              <w:t>; energie vnitřní (</w:t>
            </w:r>
            <w:r w:rsidRPr="007F5A2F">
              <w:rPr>
                <w:b/>
                <w:sz w:val="20"/>
                <w:szCs w:val="20"/>
              </w:rPr>
              <w:t>tepelná, chemická, jaderná</w:t>
            </w:r>
            <w:r w:rsidRPr="007F5A2F">
              <w:rPr>
                <w:sz w:val="20"/>
                <w:szCs w:val="20"/>
              </w:rPr>
              <w:t xml:space="preserve">); energie </w:t>
            </w:r>
            <w:r w:rsidRPr="007F5A2F">
              <w:rPr>
                <w:b/>
                <w:sz w:val="20"/>
                <w:szCs w:val="20"/>
              </w:rPr>
              <w:t>elektrická:</w:t>
            </w:r>
            <w:r w:rsidRPr="007F5A2F">
              <w:rPr>
                <w:sz w:val="20"/>
                <w:szCs w:val="20"/>
              </w:rPr>
              <w:t xml:space="preserve"> </w:t>
            </w:r>
            <w:proofErr w:type="gramStart"/>
            <w:r w:rsidRPr="007F5A2F">
              <w:rPr>
                <w:b/>
                <w:sz w:val="20"/>
                <w:szCs w:val="20"/>
              </w:rPr>
              <w:t>E = U . I . t</w:t>
            </w:r>
            <w:r w:rsidRPr="007F5A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 energie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36062">
              <w:rPr>
                <w:b/>
                <w:sz w:val="20"/>
                <w:szCs w:val="20"/>
              </w:rPr>
              <w:t>záření</w:t>
            </w:r>
          </w:p>
          <w:p w:rsidR="00366AF3" w:rsidRPr="007F5A2F" w:rsidRDefault="00366AF3" w:rsidP="00366AF3">
            <w:pPr>
              <w:rPr>
                <w:sz w:val="20"/>
                <w:szCs w:val="20"/>
              </w:rPr>
            </w:pPr>
            <w:r w:rsidRPr="007F5A2F">
              <w:rPr>
                <w:sz w:val="20"/>
                <w:szCs w:val="20"/>
              </w:rPr>
              <w:t>Po prostudování tématiky si zopakujte cvičení a) – j) na str. 125</w:t>
            </w:r>
          </w:p>
          <w:p w:rsidR="00366AF3" w:rsidRPr="007F5A2F" w:rsidRDefault="00366AF3" w:rsidP="0036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Vypracujte z </w:t>
            </w:r>
            <w:r w:rsidRPr="007F5A2F">
              <w:rPr>
                <w:sz w:val="20"/>
                <w:szCs w:val="20"/>
              </w:rPr>
              <w:t>učebnice F 9 2.</w:t>
            </w:r>
            <w:r>
              <w:rPr>
                <w:sz w:val="20"/>
                <w:szCs w:val="20"/>
              </w:rPr>
              <w:t xml:space="preserve"> </w:t>
            </w:r>
            <w:r w:rsidRPr="007F5A2F">
              <w:rPr>
                <w:sz w:val="20"/>
                <w:szCs w:val="20"/>
              </w:rPr>
              <w:t>díl (modrá) str. 52 / problémy 5, 7, 8, 10, 11, 12, 13; str.</w:t>
            </w:r>
            <w:r>
              <w:rPr>
                <w:sz w:val="20"/>
                <w:szCs w:val="20"/>
              </w:rPr>
              <w:t xml:space="preserve"> </w:t>
            </w:r>
            <w:r w:rsidRPr="007F5A2F">
              <w:rPr>
                <w:sz w:val="20"/>
                <w:szCs w:val="20"/>
              </w:rPr>
              <w:t xml:space="preserve">53 / 16;  </w:t>
            </w:r>
            <w:r>
              <w:rPr>
                <w:sz w:val="20"/>
                <w:szCs w:val="20"/>
              </w:rPr>
              <w:t xml:space="preserve"> </w:t>
            </w:r>
            <w:r w:rsidRPr="009A1D70">
              <w:rPr>
                <w:b/>
                <w:i/>
                <w:color w:val="FF0000"/>
              </w:rPr>
              <w:t>Pošli ke kontrole</w:t>
            </w:r>
          </w:p>
          <w:p w:rsidR="00366AF3" w:rsidRPr="007F5A2F" w:rsidRDefault="00366AF3" w:rsidP="00366AF3">
            <w:pPr>
              <w:rPr>
                <w:sz w:val="20"/>
                <w:szCs w:val="20"/>
              </w:rPr>
            </w:pPr>
            <w:r w:rsidRPr="007F5A2F">
              <w:rPr>
                <w:sz w:val="20"/>
                <w:szCs w:val="20"/>
              </w:rPr>
              <w:t>Učebnice F 9 žlutá str.</w:t>
            </w:r>
            <w:r>
              <w:rPr>
                <w:sz w:val="20"/>
                <w:szCs w:val="20"/>
              </w:rPr>
              <w:t xml:space="preserve"> </w:t>
            </w:r>
            <w:r w:rsidRPr="007F5A2F">
              <w:rPr>
                <w:sz w:val="20"/>
                <w:szCs w:val="20"/>
              </w:rPr>
              <w:t xml:space="preserve">128 / problémy 5, 7, 8, 10, 11, 12, 13; </w:t>
            </w:r>
            <w:proofErr w:type="gramStart"/>
            <w:r w:rsidRPr="007F5A2F">
              <w:rPr>
                <w:sz w:val="20"/>
                <w:szCs w:val="20"/>
              </w:rPr>
              <w:t>str.129</w:t>
            </w:r>
            <w:proofErr w:type="gramEnd"/>
            <w:r w:rsidRPr="007F5A2F">
              <w:rPr>
                <w:sz w:val="20"/>
                <w:szCs w:val="20"/>
              </w:rPr>
              <w:t xml:space="preserve"> / 16;  </w:t>
            </w:r>
            <w:r>
              <w:rPr>
                <w:sz w:val="20"/>
                <w:szCs w:val="20"/>
              </w:rPr>
              <w:t xml:space="preserve"> </w:t>
            </w:r>
            <w:r w:rsidRPr="009A1D70">
              <w:rPr>
                <w:b/>
                <w:i/>
                <w:color w:val="FF0000"/>
              </w:rPr>
              <w:t>Pošli ke kontrole</w:t>
            </w:r>
          </w:p>
          <w:p w:rsidR="00366AF3" w:rsidRPr="007F5A2F" w:rsidRDefault="00366AF3" w:rsidP="00366AF3"/>
          <w:p w:rsidR="00366AF3" w:rsidRPr="00EC389B" w:rsidRDefault="00366AF3" w:rsidP="00366AF3">
            <w:pPr>
              <w:rPr>
                <w:sz w:val="20"/>
                <w:szCs w:val="20"/>
              </w:rPr>
            </w:pPr>
            <w:r w:rsidRPr="00EC389B">
              <w:rPr>
                <w:sz w:val="20"/>
                <w:szCs w:val="20"/>
              </w:rPr>
              <w:t>Prohlédněte si vide</w:t>
            </w:r>
            <w:r>
              <w:rPr>
                <w:sz w:val="20"/>
                <w:szCs w:val="20"/>
              </w:rPr>
              <w:t>o</w:t>
            </w:r>
          </w:p>
          <w:p w:rsidR="00366AF3" w:rsidRDefault="00DE7CDE" w:rsidP="00366AF3">
            <w:pPr>
              <w:rPr>
                <w:i/>
                <w:sz w:val="24"/>
                <w:szCs w:val="24"/>
              </w:rPr>
            </w:pPr>
            <w:hyperlink r:id="rId18" w:history="1">
              <w:r w:rsidR="00366AF3">
                <w:rPr>
                  <w:rStyle w:val="Hypertextovodkaz"/>
                </w:rPr>
                <w:t>https://www.youtube.com/watch?v=QV8sNZ9Y6Hg</w:t>
              </w:r>
            </w:hyperlink>
          </w:p>
          <w:p w:rsidR="00366AF3" w:rsidRPr="00EC389B" w:rsidRDefault="00366AF3" w:rsidP="00366AF3">
            <w:pPr>
              <w:rPr>
                <w:sz w:val="20"/>
                <w:szCs w:val="20"/>
              </w:rPr>
            </w:pPr>
            <w:r w:rsidRPr="00EC389B">
              <w:rPr>
                <w:sz w:val="20"/>
                <w:szCs w:val="20"/>
              </w:rPr>
              <w:t xml:space="preserve">Všichni žáci 9. ročníků, kteří ještě </w:t>
            </w:r>
            <w:proofErr w:type="gramStart"/>
            <w:r w:rsidRPr="00EC389B">
              <w:rPr>
                <w:sz w:val="20"/>
                <w:szCs w:val="20"/>
              </w:rPr>
              <w:t>neodevzdali</w:t>
            </w:r>
            <w:proofErr w:type="gramEnd"/>
            <w:r w:rsidRPr="00EC389B">
              <w:rPr>
                <w:sz w:val="20"/>
                <w:szCs w:val="20"/>
              </w:rPr>
              <w:t xml:space="preserve"> ročníkové práce na nich usilovně </w:t>
            </w:r>
            <w:proofErr w:type="gramStart"/>
            <w:r w:rsidRPr="00EC389B">
              <w:rPr>
                <w:sz w:val="20"/>
                <w:szCs w:val="20"/>
              </w:rPr>
              <w:t>pracují</w:t>
            </w:r>
            <w:proofErr w:type="gramEnd"/>
            <w:r w:rsidRPr="00EC389B">
              <w:rPr>
                <w:sz w:val="20"/>
                <w:szCs w:val="20"/>
              </w:rPr>
              <w:t xml:space="preserve">. Jestli někdo nezná ještě téma své práce, bude se informovat u učitele. </w:t>
            </w:r>
          </w:p>
          <w:p w:rsidR="00366AF3" w:rsidRDefault="00366AF3" w:rsidP="00366AF3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Případné nutné dotazy k učivu: </w:t>
            </w:r>
            <w:hyperlink r:id="rId19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E928F0" w:rsidRPr="00E85657" w:rsidRDefault="00E928F0" w:rsidP="009C4945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 w:rsidP="00D859B1">
            <w:pPr>
              <w:rPr>
                <w:b/>
              </w:rPr>
            </w:pPr>
            <w:r w:rsidRPr="00E85657">
              <w:rPr>
                <w:b/>
              </w:rPr>
              <w:t xml:space="preserve">Chemie – </w:t>
            </w:r>
            <w:r w:rsidR="00653CA9" w:rsidRPr="00653CA9">
              <w:rPr>
                <w:b/>
              </w:rPr>
              <w:t xml:space="preserve">PaedDr. Karla </w:t>
            </w:r>
            <w:proofErr w:type="gramStart"/>
            <w:r w:rsidR="00653CA9" w:rsidRPr="00653CA9">
              <w:rPr>
                <w:b/>
              </w:rPr>
              <w:t xml:space="preserve">Hrdličková                            </w:t>
            </w:r>
            <w:r w:rsidR="00A0178B">
              <w:rPr>
                <w:b/>
              </w:rPr>
              <w:t xml:space="preserve">                                       </w:t>
            </w:r>
            <w:r w:rsidR="00653CA9" w:rsidRPr="00653CA9">
              <w:rPr>
                <w:b/>
              </w:rPr>
              <w:t xml:space="preserve"> kontakt</w:t>
            </w:r>
            <w:proofErr w:type="gramEnd"/>
            <w:r w:rsidR="00653CA9" w:rsidRPr="00653CA9">
              <w:rPr>
                <w:b/>
              </w:rPr>
              <w:t>: Karla.Hrdlickova@zshajeslany.cz</w:t>
            </w:r>
          </w:p>
        </w:tc>
      </w:tr>
      <w:tr w:rsidR="002728D3" w:rsidTr="00A0178B">
        <w:tc>
          <w:tcPr>
            <w:tcW w:w="10606" w:type="dxa"/>
          </w:tcPr>
          <w:p w:rsidR="006D3F9E" w:rsidRDefault="006D3F9E" w:rsidP="006D3F9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Prosím všechny přihlášené žáky, aby pokračovali pouze v práci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6D3F9E" w:rsidRDefault="006D3F9E" w:rsidP="006D3F9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Níže přiložená práce z učebny je pouze pro žáky, kteří tuto možnost nemají.</w:t>
            </w:r>
          </w:p>
          <w:p w:rsidR="006D3F9E" w:rsidRDefault="006D3F9E" w:rsidP="006D3F9E">
            <w:r>
              <w:t xml:space="preserve">    1) </w:t>
            </w:r>
            <w:r w:rsidRPr="00F63115">
              <w:rPr>
                <w:b/>
                <w:u w:val="single"/>
              </w:rPr>
              <w:t>Zopakuj si</w:t>
            </w:r>
            <w:r>
              <w:t xml:space="preserve"> základy názvosloví – zapiš vzorce (vyfoť a zašli učiteli)</w:t>
            </w:r>
          </w:p>
          <w:p w:rsidR="006D3F9E" w:rsidRDefault="006D3F9E" w:rsidP="006D3F9E">
            <w:r>
              <w:t xml:space="preserve">Oxid barnatý, chlorid boritý, sulfid sodný, hydroxid vápenatý, oxid fosforečný, jodid </w:t>
            </w:r>
            <w:proofErr w:type="spellStart"/>
            <w:r>
              <w:t>chromistý</w:t>
            </w:r>
            <w:proofErr w:type="spellEnd"/>
            <w:r>
              <w:t>, kyselina fluorovodíková, bromovodík, kyselina chlorečná, sulfid křemičitý, oxid lithný, kyselina uhličitá, hydroxid hlinitý, kyselina selenová, bromid arseničný</w:t>
            </w:r>
          </w:p>
          <w:p w:rsidR="006D3F9E" w:rsidRDefault="006D3F9E" w:rsidP="006D3F9E">
            <w:r>
              <w:t xml:space="preserve">   2) </w:t>
            </w:r>
            <w:r w:rsidRPr="00F63115">
              <w:rPr>
                <w:b/>
                <w:u w:val="single"/>
              </w:rPr>
              <w:t>Prostudovat</w:t>
            </w:r>
            <w:r>
              <w:t xml:space="preserve"> v učebnici kapitolu „Chemické reakce a děje“ str. 48 – 51 prohlédni si vše, i to co je na lištách, neznámé pojmy si vyhledej na internetu pro vysvětlení nebo názornost, zápis nemusíš provádět. Ujasni si hlavně pojmy uvedené v zeleném rámečku na konci kapitol. Po nastudování se podívej na výuková videa a následně si procvič: </w:t>
            </w:r>
          </w:p>
          <w:p w:rsidR="006D3F9E" w:rsidRDefault="00DE7CDE" w:rsidP="006D3F9E">
            <w:hyperlink r:id="rId20" w:history="1">
              <w:r w:rsidR="006D3F9E" w:rsidRPr="007F2F19">
                <w:rPr>
                  <w:rStyle w:val="Hypertextovodkaz"/>
                </w:rPr>
                <w:t>https://www.youtube.com/watch?v=5jHd2I6SzWE&amp;list=PLu9YmWHGvyys1BVUT1-kFlvoflJWZisML&amp;index=8</w:t>
              </w:r>
            </w:hyperlink>
            <w:r w:rsidR="006D3F9E">
              <w:t xml:space="preserve">   </w:t>
            </w:r>
          </w:p>
          <w:p w:rsidR="006D3F9E" w:rsidRDefault="00DE7CDE" w:rsidP="006D3F9E">
            <w:hyperlink r:id="rId21" w:history="1">
              <w:r w:rsidR="006D3F9E" w:rsidRPr="007F2F19">
                <w:rPr>
                  <w:rStyle w:val="Hypertextovodkaz"/>
                </w:rPr>
                <w:t>https://www.youtube.com/watch?v=2HZgibm0FHc</w:t>
              </w:r>
            </w:hyperlink>
          </w:p>
          <w:p w:rsidR="006D3F9E" w:rsidRDefault="00DE7CDE" w:rsidP="006D3F9E">
            <w:hyperlink r:id="rId22" w:history="1">
              <w:r w:rsidR="006D3F9E" w:rsidRPr="007F2F19">
                <w:rPr>
                  <w:rStyle w:val="Hypertextovodkaz"/>
                </w:rPr>
                <w:t>https://www.youtube.com/watch?v=TpS6ZK1WQ6E</w:t>
              </w:r>
            </w:hyperlink>
          </w:p>
          <w:p w:rsidR="006D3F9E" w:rsidRDefault="00DE7CDE" w:rsidP="006D3F9E">
            <w:hyperlink r:id="rId23" w:history="1">
              <w:r w:rsidR="006D3F9E" w:rsidRPr="007F2F19">
                <w:rPr>
                  <w:rStyle w:val="Hypertextovodkaz"/>
                </w:rPr>
                <w:t>https://www.skolasnadhledem.cz/game/1777</w:t>
              </w:r>
            </w:hyperlink>
          </w:p>
          <w:p w:rsidR="006D3F9E" w:rsidRDefault="00DE7CDE" w:rsidP="006D3F9E">
            <w:hyperlink r:id="rId24" w:history="1">
              <w:r w:rsidR="006D3F9E" w:rsidRPr="007F2F19">
                <w:rPr>
                  <w:rStyle w:val="Hypertextovodkaz"/>
                </w:rPr>
                <w:t>https://www.skolasnadhledem.cz/game/1775</w:t>
              </w:r>
            </w:hyperlink>
          </w:p>
          <w:p w:rsidR="006D3F9E" w:rsidRDefault="006D3F9E" w:rsidP="006D3F9E">
            <w:pPr>
              <w:jc w:val="both"/>
            </w:pPr>
            <w:r>
              <w:t xml:space="preserve">      3) </w:t>
            </w:r>
            <w:r w:rsidRPr="00F63115">
              <w:rPr>
                <w:b/>
                <w:u w:val="single"/>
              </w:rPr>
              <w:t xml:space="preserve">Zhlédnout </w:t>
            </w:r>
            <w:r>
              <w:t xml:space="preserve">videa na téma energie (použij jako pomoc při zpracování úvahy zadané v minulém období) </w:t>
            </w:r>
          </w:p>
          <w:p w:rsidR="006D3F9E" w:rsidRDefault="00DE7CDE" w:rsidP="006D3F9E">
            <w:hyperlink r:id="rId25" w:history="1">
              <w:r w:rsidR="006D3F9E" w:rsidRPr="007F2F19">
                <w:rPr>
                  <w:rStyle w:val="Hypertextovodkaz"/>
                </w:rPr>
                <w:t>https://www.youtube.com/user/testgreenschool/videos</w:t>
              </w:r>
            </w:hyperlink>
          </w:p>
          <w:p w:rsidR="006D3F9E" w:rsidRDefault="006D3F9E" w:rsidP="006D3F9E">
            <w:r>
              <w:lastRenderedPageBreak/>
              <w:t xml:space="preserve">    </w:t>
            </w:r>
          </w:p>
          <w:p w:rsidR="002728D3" w:rsidRPr="00E85657" w:rsidRDefault="002728D3" w:rsidP="00653CA9">
            <w:pPr>
              <w:rPr>
                <w:b/>
              </w:rPr>
            </w:pPr>
          </w:p>
        </w:tc>
      </w:tr>
      <w:tr w:rsidR="00BD174F" w:rsidTr="00A0178B">
        <w:tc>
          <w:tcPr>
            <w:tcW w:w="10606" w:type="dxa"/>
            <w:shd w:val="clear" w:color="auto" w:fill="6DFFC4"/>
          </w:tcPr>
          <w:p w:rsidR="00BD174F" w:rsidRPr="00A67327" w:rsidRDefault="00A0178B" w:rsidP="00E153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Hudební výchova – učitel:   </w:t>
            </w:r>
            <w:r w:rsidR="00BD174F" w:rsidRPr="000301B5">
              <w:rPr>
                <w:b/>
              </w:rPr>
              <w:t xml:space="preserve">Mgr. Klára </w:t>
            </w:r>
            <w:proofErr w:type="gramStart"/>
            <w:r w:rsidR="00BD174F" w:rsidRPr="000301B5">
              <w:rPr>
                <w:b/>
              </w:rPr>
              <w:t xml:space="preserve">Hlaváčková                         </w:t>
            </w:r>
            <w:r>
              <w:rPr>
                <w:b/>
              </w:rPr>
              <w:t xml:space="preserve">              </w:t>
            </w:r>
            <w:r w:rsidR="00BD174F" w:rsidRPr="000301B5">
              <w:rPr>
                <w:b/>
              </w:rPr>
              <w:t>kontakt</w:t>
            </w:r>
            <w:proofErr w:type="gramEnd"/>
            <w:r w:rsidR="00BD174F" w:rsidRPr="000301B5">
              <w:rPr>
                <w:b/>
              </w:rPr>
              <w:t xml:space="preserve">: Klara.Hlavackova@zshajeslany.cz                         </w:t>
            </w:r>
          </w:p>
        </w:tc>
      </w:tr>
      <w:tr w:rsidR="00BD174F" w:rsidTr="00A0178B">
        <w:tc>
          <w:tcPr>
            <w:tcW w:w="10606" w:type="dxa"/>
          </w:tcPr>
          <w:p w:rsidR="000F603C" w:rsidRPr="000F603C" w:rsidRDefault="000F603C" w:rsidP="000F603C">
            <w:r w:rsidRPr="000F603C">
              <w:t xml:space="preserve">Jedním z velikánů české hudební scény byl bez pochyby Karel Gott. Pusť si o něm online dokument na odkaze </w:t>
            </w:r>
            <w:hyperlink r:id="rId26" w:history="1">
              <w:r w:rsidRPr="000F603C">
                <w:rPr>
                  <w:color w:val="0000FF"/>
                  <w:u w:val="single"/>
                </w:rPr>
                <w:t>https://www.youtube.com/watch?v=Ihd1yQZKsfg</w:t>
              </w:r>
            </w:hyperlink>
            <w:r w:rsidRPr="000F603C">
              <w:t xml:space="preserve"> a </w:t>
            </w:r>
            <w:proofErr w:type="gramStart"/>
            <w:r w:rsidRPr="000F603C">
              <w:t>zazpívej</w:t>
            </w:r>
            <w:proofErr w:type="gramEnd"/>
            <w:r w:rsidRPr="000F603C">
              <w:t xml:space="preserve"> si jeho poslední skladbu s názvem Srdce </w:t>
            </w:r>
            <w:proofErr w:type="gramStart"/>
            <w:r w:rsidRPr="000F603C">
              <w:t>nehasnou</w:t>
            </w:r>
            <w:proofErr w:type="gramEnd"/>
            <w:r w:rsidRPr="000F603C">
              <w:t>.</w:t>
            </w:r>
          </w:p>
          <w:p w:rsidR="00BD174F" w:rsidRPr="00A67327" w:rsidRDefault="00BD174F" w:rsidP="009C4945">
            <w:pPr>
              <w:rPr>
                <w:b/>
              </w:rPr>
            </w:pPr>
          </w:p>
        </w:tc>
      </w:tr>
      <w:tr w:rsidR="00BD174F" w:rsidTr="00A0178B">
        <w:tc>
          <w:tcPr>
            <w:tcW w:w="10606" w:type="dxa"/>
            <w:shd w:val="clear" w:color="auto" w:fill="6DFFC4"/>
          </w:tcPr>
          <w:p w:rsidR="00BD174F" w:rsidRPr="00A67327" w:rsidRDefault="00BD174F" w:rsidP="00B202F5">
            <w:pPr>
              <w:rPr>
                <w:b/>
              </w:rPr>
            </w:pPr>
            <w:r w:rsidRPr="00A67327">
              <w:rPr>
                <w:b/>
              </w:rPr>
              <w:t xml:space="preserve">Výtvarná výchova – učitel:    </w:t>
            </w:r>
            <w:r>
              <w:rPr>
                <w:b/>
              </w:rPr>
              <w:t>Mgr. Hana 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A0178B">
              <w:rPr>
                <w:b/>
              </w:rPr>
              <w:t xml:space="preserve">               </w:t>
            </w:r>
          </w:p>
        </w:tc>
      </w:tr>
      <w:tr w:rsidR="00BD174F" w:rsidTr="00A0178B">
        <w:tc>
          <w:tcPr>
            <w:tcW w:w="10606" w:type="dxa"/>
          </w:tcPr>
          <w:p w:rsidR="00BD174F" w:rsidRPr="00A67327" w:rsidRDefault="00DE7CDE" w:rsidP="00E1538A">
            <w:pPr>
              <w:rPr>
                <w:b/>
              </w:rPr>
            </w:pPr>
            <w:r w:rsidRPr="00730E78">
              <w:rPr>
                <w:noProof/>
                <w:lang w:eastAsia="cs-CZ"/>
              </w:rPr>
              <w:drawing>
                <wp:inline distT="0" distB="0" distL="0" distR="0" wp14:anchorId="294FCC88" wp14:editId="756641F6">
                  <wp:extent cx="3295650" cy="2688279"/>
                  <wp:effectExtent l="0" t="0" r="0" b="0"/>
                  <wp:docPr id="1" name="Obrázek 1" descr="20200503_191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200503_191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68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>Praco</w:t>
            </w:r>
            <w:r w:rsidR="00A0178B">
              <w:rPr>
                <w:b/>
              </w:rPr>
              <w:t xml:space="preserve">vní výchova – učitel:    </w:t>
            </w:r>
            <w:r w:rsidR="006977FB">
              <w:rPr>
                <w:b/>
              </w:rPr>
              <w:t xml:space="preserve">Ing. Tomáš </w:t>
            </w:r>
            <w:proofErr w:type="gramStart"/>
            <w:r w:rsidR="006977FB">
              <w:rPr>
                <w:b/>
              </w:rPr>
              <w:t>Caska</w:t>
            </w:r>
            <w:r w:rsidR="006977FB" w:rsidRPr="00666909">
              <w:rPr>
                <w:b/>
              </w:rPr>
              <w:t xml:space="preserve">                                   </w:t>
            </w:r>
            <w:r w:rsidR="00A0178B">
              <w:rPr>
                <w:b/>
              </w:rPr>
              <w:t xml:space="preserve">                  </w:t>
            </w:r>
            <w:r w:rsidR="006977FB" w:rsidRPr="00666909">
              <w:rPr>
                <w:b/>
              </w:rPr>
              <w:t xml:space="preserve"> kontakt</w:t>
            </w:r>
            <w:proofErr w:type="gramEnd"/>
            <w:r w:rsidR="006977FB" w:rsidRPr="00666909">
              <w:rPr>
                <w:b/>
              </w:rPr>
              <w:t>:</w:t>
            </w:r>
            <w:r w:rsidR="006977FB">
              <w:t xml:space="preserve"> </w:t>
            </w:r>
            <w:r w:rsidR="006977FB">
              <w:rPr>
                <w:b/>
              </w:rPr>
              <w:t>Tomas.</w:t>
            </w:r>
            <w:r w:rsidR="006977FB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6057D4" w:rsidRPr="006057D4" w:rsidRDefault="006057D4" w:rsidP="006057D4">
            <w:r w:rsidRPr="006057D4">
              <w:t xml:space="preserve">V současnosti je velký trend restaurovat starý nábytek a vdechnout mu tak nový život. Pod pojmem „starý“ si každý představí něco jiného (25- 100 a více let).  Podívejte se jak udělat ze starého kusu dřevěné truhlice krásný nový kousek do bytu. </w:t>
            </w:r>
            <w:hyperlink r:id="rId28" w:history="1">
              <w:r w:rsidRPr="006057D4">
                <w:rPr>
                  <w:color w:val="0000FF"/>
                  <w:u w:val="single"/>
                </w:rPr>
                <w:t>https://www.truhlarskyportal.cz/clanky/13466-jak-restaurovat-stary-nabytek-1-restaurovani-truhlice</w:t>
              </w:r>
            </w:hyperlink>
          </w:p>
          <w:p w:rsidR="002728D3" w:rsidRPr="00E85657" w:rsidRDefault="002728D3" w:rsidP="009C4945">
            <w:pPr>
              <w:rPr>
                <w:b/>
              </w:rPr>
            </w:pPr>
          </w:p>
        </w:tc>
      </w:tr>
      <w:tr w:rsidR="00487D01" w:rsidTr="004B0E3A">
        <w:trPr>
          <w:trHeight w:val="582"/>
        </w:trPr>
        <w:tc>
          <w:tcPr>
            <w:tcW w:w="10606" w:type="dxa"/>
            <w:shd w:val="clear" w:color="auto" w:fill="6DFFC4"/>
          </w:tcPr>
          <w:p w:rsidR="00487D01" w:rsidRPr="00E85657" w:rsidRDefault="00487D01">
            <w:pPr>
              <w:rPr>
                <w:b/>
              </w:rPr>
            </w:pPr>
            <w:r w:rsidRPr="00E85657">
              <w:rPr>
                <w:b/>
              </w:rPr>
              <w:t xml:space="preserve">Tělesná výchova – učitel:   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</w:t>
            </w:r>
            <w:r w:rsidRPr="003660C7">
              <w:rPr>
                <w:b/>
              </w:rPr>
              <w:t xml:space="preserve">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  <w:p w:rsidR="00487D01" w:rsidRPr="00E85657" w:rsidRDefault="00487D01" w:rsidP="007760F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</w:t>
            </w:r>
            <w:r>
              <w:rPr>
                <w:b/>
              </w:rPr>
              <w:t>Mgr. 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Kvetoslava.Fliegerova</w:t>
            </w:r>
            <w:r w:rsidRPr="003638D5">
              <w:rPr>
                <w:b/>
              </w:rPr>
              <w:t>@zshajeslany.cz</w:t>
            </w:r>
            <w:r w:rsidRPr="00A67327">
              <w:rPr>
                <w:b/>
              </w:rPr>
              <w:t xml:space="preserve">                                  </w:t>
            </w:r>
          </w:p>
        </w:tc>
      </w:tr>
      <w:tr w:rsidR="002831E0" w:rsidRPr="00A67327" w:rsidTr="00A0178B">
        <w:tc>
          <w:tcPr>
            <w:tcW w:w="10606" w:type="dxa"/>
          </w:tcPr>
          <w:p w:rsidR="00A7559D" w:rsidRPr="009C7A35" w:rsidRDefault="00A7559D" w:rsidP="00A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35">
              <w:rPr>
                <w:rFonts w:ascii="Times New Roman" w:hAnsi="Times New Roman" w:cs="Times New Roman"/>
                <w:sz w:val="24"/>
                <w:szCs w:val="24"/>
              </w:rPr>
              <w:t>Zacvič si kruhový trénink z následujícího videa alesp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oň 2x do týdne. Z</w:t>
            </w:r>
            <w:r w:rsidRPr="009C7A35">
              <w:rPr>
                <w:rFonts w:ascii="Times New Roman" w:hAnsi="Times New Roman" w:cs="Times New Roman"/>
                <w:sz w:val="24"/>
                <w:szCs w:val="24"/>
              </w:rPr>
              <w:t>apiš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si, ve které dny jsi </w:t>
            </w:r>
            <w:r w:rsidRPr="009C7A35">
              <w:rPr>
                <w:rFonts w:ascii="Times New Roman" w:hAnsi="Times New Roman" w:cs="Times New Roman"/>
                <w:sz w:val="24"/>
                <w:szCs w:val="24"/>
              </w:rPr>
              <w:t xml:space="preserve">cvičil. </w:t>
            </w:r>
          </w:p>
          <w:p w:rsidR="00A7559D" w:rsidRPr="009C7A35" w:rsidRDefault="00DE7CDE" w:rsidP="00A755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A7559D" w:rsidRPr="009C7A3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https://www.youtube.com/watch?v=U2VEo87Y0mo</w:t>
              </w:r>
            </w:hyperlink>
          </w:p>
          <w:p w:rsidR="00A7559D" w:rsidRPr="009C7A35" w:rsidRDefault="00A7559D" w:rsidP="00A755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Snaž se dodržet dané cviky,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správnost provedení a časový limit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7559D" w:rsidRPr="009C7A35" w:rsidRDefault="00A7559D" w:rsidP="00A7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Nejdříve se podívej na video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aby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viděl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jaké cviky budeš provádět.</w:t>
            </w:r>
          </w:p>
          <w:p w:rsidR="00A7559D" w:rsidRPr="00A7559D" w:rsidRDefault="00A7559D" w:rsidP="00A7559D">
            <w:pPr>
              <w:spacing w:after="200" w:line="276" w:lineRule="auto"/>
            </w:pPr>
            <w:r w:rsidRPr="00A7559D">
              <w:t>Neseďte jenom u počítače, najděte si chvilku na protažení, posilování.</w:t>
            </w:r>
          </w:p>
          <w:p w:rsidR="00047AB0" w:rsidRPr="00A67327" w:rsidRDefault="00DE7CDE" w:rsidP="00A7559D">
            <w:pPr>
              <w:rPr>
                <w:b/>
              </w:rPr>
            </w:pPr>
            <w:hyperlink r:id="rId30" w:history="1">
              <w:r w:rsidR="00A7559D" w:rsidRPr="00A7559D">
                <w:rPr>
                  <w:color w:val="0000FF"/>
                  <w:u w:val="single"/>
                </w:rPr>
                <w:t>https://www.youtube.com/results?search_query=fitfab</w:t>
              </w:r>
            </w:hyperlink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Konverzace v anglickém jazyce – učitel:      </w:t>
            </w:r>
            <w:r w:rsidR="0037066D" w:rsidRPr="007109C9">
              <w:rPr>
                <w:b/>
              </w:rPr>
              <w:t xml:space="preserve">Mgr. Jana </w:t>
            </w:r>
            <w:proofErr w:type="gramStart"/>
            <w:r w:rsidR="0037066D" w:rsidRPr="007109C9">
              <w:rPr>
                <w:b/>
              </w:rPr>
              <w:t>Roh</w:t>
            </w:r>
            <w:r w:rsidR="0037066D">
              <w:rPr>
                <w:b/>
              </w:rPr>
              <w:t xml:space="preserve">lová               </w:t>
            </w:r>
            <w:r w:rsidR="0037066D" w:rsidRPr="007109C9">
              <w:rPr>
                <w:b/>
              </w:rPr>
              <w:t xml:space="preserve"> </w:t>
            </w:r>
            <w:r w:rsidR="00A0178B">
              <w:rPr>
                <w:b/>
              </w:rPr>
              <w:t xml:space="preserve">          </w:t>
            </w:r>
            <w:r w:rsidR="0037066D" w:rsidRPr="007109C9">
              <w:rPr>
                <w:b/>
              </w:rPr>
              <w:t>kontakt</w:t>
            </w:r>
            <w:proofErr w:type="gramEnd"/>
            <w:r w:rsidR="0037066D" w:rsidRPr="007109C9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A259BA" w:rsidRPr="00A259BA" w:rsidRDefault="00A259BA" w:rsidP="00A259BA">
            <w:pPr>
              <w:ind w:left="720"/>
              <w:contextualSpacing/>
              <w:rPr>
                <w:u w:val="single"/>
              </w:rPr>
            </w:pPr>
            <w:r w:rsidRPr="00A259BA">
              <w:rPr>
                <w:u w:val="single"/>
              </w:rPr>
              <w:t xml:space="preserve">My </w:t>
            </w:r>
            <w:proofErr w:type="spellStart"/>
            <w:r w:rsidRPr="00A259BA">
              <w:rPr>
                <w:u w:val="single"/>
              </w:rPr>
              <w:t>Life</w:t>
            </w:r>
            <w:proofErr w:type="spellEnd"/>
            <w:r w:rsidRPr="00A259BA">
              <w:rPr>
                <w:u w:val="single"/>
              </w:rPr>
              <w:t xml:space="preserve"> in </w:t>
            </w:r>
            <w:proofErr w:type="spellStart"/>
            <w:r w:rsidRPr="00A259BA">
              <w:rPr>
                <w:u w:val="single"/>
              </w:rPr>
              <w:t>the</w:t>
            </w:r>
            <w:proofErr w:type="spellEnd"/>
            <w:r w:rsidRPr="00A259BA">
              <w:rPr>
                <w:u w:val="single"/>
              </w:rPr>
              <w:t xml:space="preserve"> </w:t>
            </w:r>
            <w:proofErr w:type="spellStart"/>
            <w:r w:rsidRPr="00A259BA">
              <w:rPr>
                <w:u w:val="single"/>
              </w:rPr>
              <w:t>Quarantine</w:t>
            </w:r>
            <w:proofErr w:type="spellEnd"/>
          </w:p>
          <w:p w:rsidR="00A259BA" w:rsidRPr="00A259BA" w:rsidRDefault="00A259BA" w:rsidP="00A259BA">
            <w:pPr>
              <w:ind w:left="720"/>
              <w:contextualSpacing/>
              <w:rPr>
                <w:u w:val="single"/>
              </w:rPr>
            </w:pPr>
          </w:p>
          <w:p w:rsidR="00A259BA" w:rsidRPr="00A259BA" w:rsidRDefault="00A259BA" w:rsidP="00A259BA">
            <w:pPr>
              <w:ind w:left="720"/>
              <w:contextualSpacing/>
            </w:pPr>
            <w:r w:rsidRPr="00A259BA">
              <w:t>Napiš text v angličtině o svém životě v karanténě (</w:t>
            </w:r>
            <w:r w:rsidRPr="00A259BA">
              <w:rPr>
                <w:u w:val="single"/>
              </w:rPr>
              <w:t>minimálně 15 vět</w:t>
            </w:r>
            <w:r w:rsidRPr="00A259BA">
              <w:t xml:space="preserve">). Následující návodné otázky ti pomohou text sestavit (osnova pro ty, které nic nenapadá). Vlastní nápady vítány. Text odešli do </w:t>
            </w:r>
            <w:proofErr w:type="gramStart"/>
            <w:r w:rsidRPr="00A259BA">
              <w:t>29.5</w:t>
            </w:r>
            <w:proofErr w:type="gramEnd"/>
            <w:r w:rsidRPr="00A259BA">
              <w:t>.</w:t>
            </w:r>
            <w:proofErr w:type="gramStart"/>
            <w:r w:rsidRPr="00A259BA">
              <w:t>na</w:t>
            </w:r>
            <w:proofErr w:type="gramEnd"/>
            <w:r w:rsidRPr="00A259BA">
              <w:t xml:space="preserve"> můj e-mail: </w:t>
            </w:r>
            <w:hyperlink r:id="rId31" w:history="1">
              <w:r w:rsidRPr="00A259BA">
                <w:rPr>
                  <w:color w:val="0000FF"/>
                  <w:u w:val="single"/>
                </w:rPr>
                <w:t>Jana.Rohlova@zshajeslany.cz</w:t>
              </w:r>
            </w:hyperlink>
            <w:r w:rsidRPr="00A259BA">
              <w:t>.</w:t>
            </w:r>
          </w:p>
          <w:p w:rsidR="00A259BA" w:rsidRPr="00A259BA" w:rsidRDefault="00A259BA" w:rsidP="00A259BA">
            <w:pPr>
              <w:ind w:left="720"/>
              <w:contextualSpacing/>
            </w:pPr>
          </w:p>
          <w:p w:rsidR="00A259BA" w:rsidRPr="00A259BA" w:rsidRDefault="00A259BA" w:rsidP="00A259BA">
            <w:pPr>
              <w:ind w:left="720"/>
              <w:contextualSpacing/>
            </w:pPr>
            <w:proofErr w:type="spellStart"/>
            <w:r w:rsidRPr="00A259BA">
              <w:t>Why</w:t>
            </w:r>
            <w:proofErr w:type="spellEnd"/>
            <w:r w:rsidRPr="00A259BA">
              <w:t xml:space="preserve"> are </w:t>
            </w:r>
            <w:proofErr w:type="spellStart"/>
            <w:r w:rsidRPr="00A259BA">
              <w:t>you</w:t>
            </w:r>
            <w:proofErr w:type="spellEnd"/>
            <w:r w:rsidRPr="00A259BA">
              <w:t xml:space="preserve"> in he </w:t>
            </w:r>
            <w:proofErr w:type="spellStart"/>
            <w:r w:rsidRPr="00A259BA">
              <w:t>quarantine</w:t>
            </w:r>
            <w:proofErr w:type="spellEnd"/>
            <w:r w:rsidRPr="00A259BA">
              <w:t xml:space="preserve">? </w:t>
            </w:r>
            <w:proofErr w:type="spellStart"/>
            <w:r w:rsidRPr="00A259BA">
              <w:t>How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is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your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life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restricted</w:t>
            </w:r>
            <w:proofErr w:type="spellEnd"/>
            <w:r w:rsidRPr="00A259BA">
              <w:t xml:space="preserve">? </w:t>
            </w:r>
            <w:proofErr w:type="spellStart"/>
            <w:r w:rsidRPr="00A259BA">
              <w:t>What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is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your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daily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routine</w:t>
            </w:r>
            <w:proofErr w:type="spellEnd"/>
            <w:r w:rsidRPr="00A259BA">
              <w:t xml:space="preserve">? </w:t>
            </w:r>
            <w:proofErr w:type="spellStart"/>
            <w:r w:rsidRPr="00A259BA">
              <w:t>What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about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your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schoolwork</w:t>
            </w:r>
            <w:proofErr w:type="spellEnd"/>
            <w:r w:rsidRPr="00A259BA">
              <w:t xml:space="preserve">? Do </w:t>
            </w:r>
            <w:proofErr w:type="spellStart"/>
            <w:r w:rsidRPr="00A259BA">
              <w:t>you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help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your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parents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with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housework</w:t>
            </w:r>
            <w:proofErr w:type="spellEnd"/>
            <w:r w:rsidRPr="00A259BA">
              <w:t xml:space="preserve">? Do </w:t>
            </w:r>
            <w:proofErr w:type="spellStart"/>
            <w:r w:rsidRPr="00A259BA">
              <w:t>you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see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your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friends</w:t>
            </w:r>
            <w:proofErr w:type="spellEnd"/>
            <w:r w:rsidRPr="00A259BA">
              <w:t xml:space="preserve"> and </w:t>
            </w:r>
            <w:proofErr w:type="spellStart"/>
            <w:r w:rsidRPr="00A259BA">
              <w:t>family</w:t>
            </w:r>
            <w:proofErr w:type="spellEnd"/>
            <w:r w:rsidRPr="00A259BA">
              <w:t xml:space="preserve">? Do </w:t>
            </w:r>
            <w:proofErr w:type="spellStart"/>
            <w:r w:rsidRPr="00A259BA">
              <w:t>you</w:t>
            </w:r>
            <w:proofErr w:type="spellEnd"/>
            <w:r w:rsidRPr="00A259BA">
              <w:t xml:space="preserve"> miss </w:t>
            </w:r>
            <w:proofErr w:type="spellStart"/>
            <w:r w:rsidRPr="00A259BA">
              <w:t>anything</w:t>
            </w:r>
            <w:proofErr w:type="spellEnd"/>
            <w:r w:rsidRPr="00A259BA">
              <w:t>/</w:t>
            </w:r>
            <w:proofErr w:type="spellStart"/>
            <w:r w:rsidRPr="00A259BA">
              <w:t>anybody</w:t>
            </w:r>
            <w:proofErr w:type="spellEnd"/>
            <w:r w:rsidRPr="00A259BA">
              <w:t xml:space="preserve">? </w:t>
            </w:r>
            <w:proofErr w:type="spellStart"/>
            <w:r w:rsidRPr="00A259BA">
              <w:t>Why</w:t>
            </w:r>
            <w:proofErr w:type="spellEnd"/>
            <w:r w:rsidRPr="00A259BA">
              <w:t xml:space="preserve">? Do </w:t>
            </w:r>
            <w:proofErr w:type="spellStart"/>
            <w:r w:rsidRPr="00A259BA">
              <w:t>you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look</w:t>
            </w:r>
            <w:proofErr w:type="spellEnd"/>
            <w:r w:rsidRPr="00A259BA">
              <w:t xml:space="preserve"> forward to </w:t>
            </w:r>
            <w:proofErr w:type="spellStart"/>
            <w:r w:rsidRPr="00A259BA">
              <w:t>the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normal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life</w:t>
            </w:r>
            <w:proofErr w:type="spellEnd"/>
            <w:r w:rsidRPr="00A259BA">
              <w:t xml:space="preserve">? </w:t>
            </w:r>
            <w:proofErr w:type="spellStart"/>
            <w:r w:rsidRPr="00A259BA">
              <w:t>Why</w:t>
            </w:r>
            <w:proofErr w:type="spellEnd"/>
            <w:r w:rsidRPr="00A259BA">
              <w:t xml:space="preserve">? </w:t>
            </w:r>
            <w:proofErr w:type="spellStart"/>
            <w:r w:rsidRPr="00A259BA">
              <w:t>What</w:t>
            </w:r>
            <w:proofErr w:type="spellEnd"/>
            <w:r w:rsidRPr="00A259BA">
              <w:t xml:space="preserve"> do </w:t>
            </w:r>
            <w:proofErr w:type="spellStart"/>
            <w:r w:rsidRPr="00A259BA">
              <w:t>you</w:t>
            </w:r>
            <w:proofErr w:type="spellEnd"/>
            <w:r w:rsidRPr="00A259BA">
              <w:t xml:space="preserve"> do to </w:t>
            </w:r>
            <w:proofErr w:type="spellStart"/>
            <w:r w:rsidRPr="00A259BA">
              <w:t>stay</w:t>
            </w:r>
            <w:proofErr w:type="spellEnd"/>
            <w:r w:rsidRPr="00A259BA">
              <w:t xml:space="preserve"> </w:t>
            </w:r>
            <w:proofErr w:type="spellStart"/>
            <w:r w:rsidRPr="00A259BA">
              <w:t>healthy</w:t>
            </w:r>
            <w:proofErr w:type="spellEnd"/>
            <w:r w:rsidRPr="00A259BA">
              <w:t xml:space="preserve"> and fit?</w:t>
            </w:r>
          </w:p>
          <w:p w:rsidR="002728D3" w:rsidRPr="00E85657" w:rsidRDefault="002728D3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Příprava pokrmů – </w:t>
            </w:r>
            <w:r w:rsidR="00E85657" w:rsidRPr="00E85657">
              <w:rPr>
                <w:b/>
              </w:rPr>
              <w:t xml:space="preserve">Mgr. Alena Popélyová               </w:t>
            </w:r>
            <w:r w:rsidR="00A0178B">
              <w:rPr>
                <w:b/>
              </w:rPr>
              <w:t xml:space="preserve">                                       </w:t>
            </w:r>
            <w:r w:rsidR="00E85657" w:rsidRPr="00E85657">
              <w:rPr>
                <w:b/>
              </w:rPr>
              <w:t>kontakt: Alena.Popelyova@zshajeslany.cz</w:t>
            </w:r>
          </w:p>
        </w:tc>
      </w:tr>
      <w:tr w:rsidR="002728D3" w:rsidTr="00A0178B">
        <w:tc>
          <w:tcPr>
            <w:tcW w:w="10606" w:type="dxa"/>
          </w:tcPr>
          <w:p w:rsidR="00C23179" w:rsidRPr="00C23179" w:rsidRDefault="00C23179" w:rsidP="00C2317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C23179">
              <w:rPr>
                <w:rFonts w:ascii="Arial" w:hAnsi="Arial" w:cs="Arial"/>
                <w:lang w:eastAsia="cs-CZ"/>
              </w:rPr>
              <w:t>Příprava a výroba míchaných nápojů</w:t>
            </w:r>
          </w:p>
          <w:p w:rsidR="00C23179" w:rsidRPr="00C23179" w:rsidRDefault="00C23179" w:rsidP="00C2317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C23179">
              <w:rPr>
                <w:rFonts w:ascii="Arial" w:hAnsi="Arial" w:cs="Arial"/>
                <w:lang w:eastAsia="cs-CZ"/>
              </w:rPr>
              <w:t>Vyrob si podle některého z receptu (viz odkazy) osvěžující nápoj, který ti dodá energii ke zvládání dalších úkolů. Hodně zdaru.</w:t>
            </w:r>
          </w:p>
          <w:p w:rsidR="00C23179" w:rsidRPr="00C23179" w:rsidRDefault="00DE7CDE" w:rsidP="00C2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cs-CZ"/>
              </w:rPr>
            </w:pPr>
            <w:hyperlink r:id="rId32" w:history="1">
              <w:r w:rsidR="00C23179" w:rsidRPr="00C23179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milujivareni.cz/top-recepty/chod/</w:t>
              </w:r>
              <w:proofErr w:type="spellStart"/>
              <w:r w:rsidR="00C23179" w:rsidRPr="00C23179">
                <w:rPr>
                  <w:rFonts w:ascii="Arial CE" w:hAnsi="Arial CE" w:cs="Arial CE"/>
                  <w:b/>
                  <w:bCs/>
                  <w:color w:val="008000"/>
                  <w:u w:val="single"/>
                  <w:lang w:eastAsia="cs-CZ"/>
                </w:rPr>
                <w:t>nealkoholicke</w:t>
              </w:r>
              <w:proofErr w:type="spellEnd"/>
              <w:r w:rsidR="00C23179" w:rsidRPr="00C23179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-koktejly</w:t>
              </w:r>
            </w:hyperlink>
          </w:p>
          <w:p w:rsidR="00C23179" w:rsidRPr="00C23179" w:rsidRDefault="00DE7CDE" w:rsidP="00C2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cs-CZ"/>
              </w:rPr>
            </w:pPr>
            <w:hyperlink r:id="rId33" w:history="1">
              <w:r w:rsidR="00C23179" w:rsidRPr="00C23179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https://clanky.vareni.cz/</w:t>
              </w:r>
              <w:r w:rsidR="00C23179" w:rsidRPr="00C23179">
                <w:rPr>
                  <w:rFonts w:ascii="Arial CE" w:hAnsi="Arial CE" w:cs="Arial CE"/>
                  <w:b/>
                  <w:bCs/>
                  <w:color w:val="008000"/>
                  <w:u w:val="single"/>
                  <w:lang w:eastAsia="cs-CZ"/>
                </w:rPr>
                <w:t>nealkoholicke</w:t>
              </w:r>
              <w:r w:rsidR="00C23179" w:rsidRPr="00C23179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-</w:t>
              </w:r>
              <w:r w:rsidR="00C23179" w:rsidRPr="00C23179">
                <w:rPr>
                  <w:rFonts w:ascii="Arial CE" w:hAnsi="Arial CE" w:cs="Arial CE"/>
                  <w:b/>
                  <w:bCs/>
                  <w:color w:val="008000"/>
                  <w:u w:val="single"/>
                  <w:lang w:eastAsia="cs-CZ"/>
                </w:rPr>
                <w:t>michane</w:t>
              </w:r>
              <w:r w:rsidR="00C23179" w:rsidRPr="00C23179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-</w:t>
              </w:r>
              <w:r w:rsidR="00C23179" w:rsidRPr="00C23179">
                <w:rPr>
                  <w:rFonts w:ascii="Arial CE" w:hAnsi="Arial CE" w:cs="Arial CE"/>
                  <w:b/>
                  <w:bCs/>
                  <w:color w:val="008000"/>
                  <w:u w:val="single"/>
                  <w:lang w:eastAsia="cs-CZ"/>
                </w:rPr>
                <w:t>napoje</w:t>
              </w:r>
            </w:hyperlink>
          </w:p>
          <w:p w:rsidR="00C23179" w:rsidRPr="00C23179" w:rsidRDefault="00C23179" w:rsidP="00C2317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C23179">
              <w:rPr>
                <w:rFonts w:ascii="Arial CE" w:hAnsi="Arial CE" w:cs="Arial CE"/>
                <w:color w:val="008000"/>
                <w:u w:val="single"/>
                <w:lang w:eastAsia="cs-CZ"/>
              </w:rPr>
              <w:t>https://recepty.eu/</w:t>
            </w:r>
            <w:r w:rsidRPr="00C23179">
              <w:rPr>
                <w:rFonts w:ascii="Arial CE" w:hAnsi="Arial CE" w:cs="Arial CE"/>
                <w:b/>
                <w:bCs/>
                <w:color w:val="008000"/>
                <w:u w:val="single"/>
                <w:lang w:eastAsia="cs-CZ"/>
              </w:rPr>
              <w:t>michane</w:t>
            </w:r>
            <w:r w:rsidRPr="00C23179">
              <w:rPr>
                <w:rFonts w:ascii="Arial CE" w:hAnsi="Arial CE" w:cs="Arial CE"/>
                <w:color w:val="008000"/>
                <w:u w:val="single"/>
                <w:lang w:eastAsia="cs-CZ"/>
              </w:rPr>
              <w:t>-</w:t>
            </w:r>
            <w:r w:rsidRPr="00C23179">
              <w:rPr>
                <w:rFonts w:ascii="Arial CE" w:hAnsi="Arial CE" w:cs="Arial CE"/>
                <w:b/>
                <w:bCs/>
                <w:color w:val="008000"/>
                <w:u w:val="single"/>
                <w:lang w:eastAsia="cs-CZ"/>
              </w:rPr>
              <w:t>napoje</w:t>
            </w:r>
            <w:r w:rsidRPr="00C23179">
              <w:rPr>
                <w:rFonts w:ascii="Arial CE" w:hAnsi="Arial CE" w:cs="Arial CE"/>
                <w:color w:val="008000"/>
                <w:u w:val="single"/>
                <w:lang w:eastAsia="cs-CZ"/>
              </w:rPr>
              <w:t>/green.html</w:t>
            </w:r>
          </w:p>
          <w:p w:rsidR="002728D3" w:rsidRPr="00E85657" w:rsidRDefault="002728D3" w:rsidP="009C4945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Sportovní hry – učitel:       </w:t>
            </w:r>
            <w:r w:rsidR="006977FB">
              <w:rPr>
                <w:b/>
              </w:rPr>
              <w:t xml:space="preserve">Bc. Jakub </w:t>
            </w:r>
            <w:proofErr w:type="gramStart"/>
            <w:r w:rsidR="006977FB">
              <w:rPr>
                <w:b/>
              </w:rPr>
              <w:t>Fric</w:t>
            </w:r>
            <w:r w:rsidR="006977FB" w:rsidRPr="003660C7">
              <w:rPr>
                <w:b/>
              </w:rPr>
              <w:t xml:space="preserve">                                  </w:t>
            </w:r>
            <w:r w:rsidR="00A0178B">
              <w:rPr>
                <w:b/>
              </w:rPr>
              <w:t xml:space="preserve">                                    </w:t>
            </w:r>
            <w:r w:rsidR="006977FB" w:rsidRPr="003660C7">
              <w:rPr>
                <w:b/>
              </w:rPr>
              <w:t>kontakt</w:t>
            </w:r>
            <w:proofErr w:type="gramEnd"/>
            <w:r w:rsidR="006977FB" w:rsidRPr="003660C7">
              <w:rPr>
                <w:b/>
              </w:rPr>
              <w:t>:</w:t>
            </w:r>
            <w:r w:rsidR="006977FB">
              <w:rPr>
                <w:b/>
              </w:rPr>
              <w:t xml:space="preserve"> Jakub.Fric</w:t>
            </w:r>
            <w:r w:rsidR="006977FB" w:rsidRPr="00AC1EF3">
              <w:rPr>
                <w:b/>
              </w:rPr>
              <w:t xml:space="preserve">@zshajeslany.cz                                                    </w:t>
            </w:r>
            <w:r w:rsidR="006977FB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2728D3" w:rsidRPr="00E85657" w:rsidRDefault="002728D3" w:rsidP="00DE117B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9E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BB6D28"/>
    <w:multiLevelType w:val="hybridMultilevel"/>
    <w:tmpl w:val="57FCC1F2"/>
    <w:lvl w:ilvl="0" w:tplc="344A6D4C">
      <w:start w:val="1"/>
      <w:numFmt w:val="decimal"/>
      <w:lvlText w:val="%1)"/>
      <w:lvlJc w:val="left"/>
      <w:pPr>
        <w:ind w:left="720" w:hanging="360"/>
      </w:pPr>
      <w:rPr>
        <w:rFonts w:cstheme="minorBidi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6D52"/>
    <w:multiLevelType w:val="hybridMultilevel"/>
    <w:tmpl w:val="4DFC2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0E22"/>
    <w:multiLevelType w:val="hybridMultilevel"/>
    <w:tmpl w:val="BEC2A1A2"/>
    <w:lvl w:ilvl="0" w:tplc="006A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208A0"/>
    <w:multiLevelType w:val="hybridMultilevel"/>
    <w:tmpl w:val="E7207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B2475"/>
    <w:multiLevelType w:val="hybridMultilevel"/>
    <w:tmpl w:val="31C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104C7"/>
    <w:multiLevelType w:val="hybridMultilevel"/>
    <w:tmpl w:val="37D42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3910"/>
    <w:multiLevelType w:val="hybridMultilevel"/>
    <w:tmpl w:val="B1A2102E"/>
    <w:lvl w:ilvl="0" w:tplc="0DFAA71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3E675B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2BD4B5D"/>
    <w:multiLevelType w:val="hybridMultilevel"/>
    <w:tmpl w:val="D9507762"/>
    <w:lvl w:ilvl="0" w:tplc="6F46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FE1D94"/>
    <w:multiLevelType w:val="hybridMultilevel"/>
    <w:tmpl w:val="867838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B400A01"/>
    <w:multiLevelType w:val="hybridMultilevel"/>
    <w:tmpl w:val="F2F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72D7F"/>
    <w:multiLevelType w:val="multilevel"/>
    <w:tmpl w:val="4DF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D30FD3"/>
    <w:multiLevelType w:val="multilevel"/>
    <w:tmpl w:val="AC3028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CD23B5F"/>
    <w:multiLevelType w:val="hybridMultilevel"/>
    <w:tmpl w:val="F4A87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7762A"/>
    <w:multiLevelType w:val="hybridMultilevel"/>
    <w:tmpl w:val="400A3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812DF"/>
    <w:multiLevelType w:val="hybridMultilevel"/>
    <w:tmpl w:val="3592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C3C48"/>
    <w:multiLevelType w:val="hybridMultilevel"/>
    <w:tmpl w:val="B78C0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665A5"/>
    <w:multiLevelType w:val="hybridMultilevel"/>
    <w:tmpl w:val="4DEA744C"/>
    <w:lvl w:ilvl="0" w:tplc="69F2E2B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14"/>
  </w:num>
  <w:num w:numId="7">
    <w:abstractNumId w:val="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2"/>
  </w:num>
  <w:num w:numId="12">
    <w:abstractNumId w:val="16"/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9"/>
  </w:num>
  <w:num w:numId="21">
    <w:abstractNumId w:val="15"/>
  </w:num>
  <w:num w:numId="22">
    <w:abstractNumId w:val="1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7BDD"/>
    <w:rsid w:val="0003376F"/>
    <w:rsid w:val="00047AB0"/>
    <w:rsid w:val="00064A9D"/>
    <w:rsid w:val="00065095"/>
    <w:rsid w:val="000936C4"/>
    <w:rsid w:val="000A59B7"/>
    <w:rsid w:val="000F603C"/>
    <w:rsid w:val="00117C72"/>
    <w:rsid w:val="00131676"/>
    <w:rsid w:val="001C0F49"/>
    <w:rsid w:val="00235BA1"/>
    <w:rsid w:val="002728D3"/>
    <w:rsid w:val="00276E7B"/>
    <w:rsid w:val="002831E0"/>
    <w:rsid w:val="003029C0"/>
    <w:rsid w:val="00311D45"/>
    <w:rsid w:val="00355D2D"/>
    <w:rsid w:val="00366AF3"/>
    <w:rsid w:val="0037066D"/>
    <w:rsid w:val="00391852"/>
    <w:rsid w:val="003B58D8"/>
    <w:rsid w:val="003E3655"/>
    <w:rsid w:val="00400735"/>
    <w:rsid w:val="00465097"/>
    <w:rsid w:val="00473A5F"/>
    <w:rsid w:val="00487D01"/>
    <w:rsid w:val="004963C7"/>
    <w:rsid w:val="004B7EB7"/>
    <w:rsid w:val="0055227F"/>
    <w:rsid w:val="0056604B"/>
    <w:rsid w:val="0059530A"/>
    <w:rsid w:val="005A4BE0"/>
    <w:rsid w:val="005C7671"/>
    <w:rsid w:val="005E1B99"/>
    <w:rsid w:val="006057D4"/>
    <w:rsid w:val="00653CA9"/>
    <w:rsid w:val="006977FB"/>
    <w:rsid w:val="006A3246"/>
    <w:rsid w:val="006D3F9E"/>
    <w:rsid w:val="006F490A"/>
    <w:rsid w:val="007109C9"/>
    <w:rsid w:val="007264C1"/>
    <w:rsid w:val="00743A03"/>
    <w:rsid w:val="007922A1"/>
    <w:rsid w:val="00797F13"/>
    <w:rsid w:val="007B0115"/>
    <w:rsid w:val="007B3E24"/>
    <w:rsid w:val="007B667D"/>
    <w:rsid w:val="00832697"/>
    <w:rsid w:val="00836B24"/>
    <w:rsid w:val="008527FD"/>
    <w:rsid w:val="00917661"/>
    <w:rsid w:val="0092564B"/>
    <w:rsid w:val="009924B2"/>
    <w:rsid w:val="0099662D"/>
    <w:rsid w:val="00996B0B"/>
    <w:rsid w:val="009C4945"/>
    <w:rsid w:val="009E434E"/>
    <w:rsid w:val="00A0178B"/>
    <w:rsid w:val="00A259BA"/>
    <w:rsid w:val="00A25FCF"/>
    <w:rsid w:val="00A7559D"/>
    <w:rsid w:val="00A77810"/>
    <w:rsid w:val="00A9157D"/>
    <w:rsid w:val="00A93595"/>
    <w:rsid w:val="00AB7E69"/>
    <w:rsid w:val="00AD58DA"/>
    <w:rsid w:val="00AE529A"/>
    <w:rsid w:val="00AF57A8"/>
    <w:rsid w:val="00B145B6"/>
    <w:rsid w:val="00B202F5"/>
    <w:rsid w:val="00B75A09"/>
    <w:rsid w:val="00BA27B2"/>
    <w:rsid w:val="00BD174F"/>
    <w:rsid w:val="00BD5BCC"/>
    <w:rsid w:val="00BF6EB6"/>
    <w:rsid w:val="00C23179"/>
    <w:rsid w:val="00C317A0"/>
    <w:rsid w:val="00C51D0B"/>
    <w:rsid w:val="00C95D72"/>
    <w:rsid w:val="00CA0514"/>
    <w:rsid w:val="00CC5D5C"/>
    <w:rsid w:val="00CE6CEB"/>
    <w:rsid w:val="00D37508"/>
    <w:rsid w:val="00D511CC"/>
    <w:rsid w:val="00D72FDF"/>
    <w:rsid w:val="00D77A87"/>
    <w:rsid w:val="00D926FF"/>
    <w:rsid w:val="00DD33D2"/>
    <w:rsid w:val="00DE117B"/>
    <w:rsid w:val="00DE7CDE"/>
    <w:rsid w:val="00E16F40"/>
    <w:rsid w:val="00E23791"/>
    <w:rsid w:val="00E63694"/>
    <w:rsid w:val="00E85657"/>
    <w:rsid w:val="00E90E90"/>
    <w:rsid w:val="00E928F0"/>
    <w:rsid w:val="00E94D41"/>
    <w:rsid w:val="00EA05B4"/>
    <w:rsid w:val="00EA5B42"/>
    <w:rsid w:val="00EB5670"/>
    <w:rsid w:val="00EB78A2"/>
    <w:rsid w:val="00EC37AD"/>
    <w:rsid w:val="00EE00A5"/>
    <w:rsid w:val="00EE726A"/>
    <w:rsid w:val="00F91DF8"/>
    <w:rsid w:val="00FD56A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7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7F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047AB0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8527FD"/>
    <w:pPr>
      <w:spacing w:after="160" w:line="259" w:lineRule="auto"/>
      <w:ind w:left="720"/>
      <w:contextualSpacing/>
    </w:pPr>
  </w:style>
  <w:style w:type="character" w:customStyle="1" w:styleId="uyufn">
    <w:name w:val="uyufn"/>
    <w:basedOn w:val="Standardnpsmoodstavce"/>
    <w:rsid w:val="005A4BE0"/>
  </w:style>
  <w:style w:type="character" w:customStyle="1" w:styleId="tr">
    <w:name w:val="tr"/>
    <w:basedOn w:val="Standardnpsmoodstavce"/>
    <w:rsid w:val="003E3655"/>
  </w:style>
  <w:style w:type="paragraph" w:styleId="Normlnweb">
    <w:name w:val="Normal (Web)"/>
    <w:basedOn w:val="Normln"/>
    <w:uiPriority w:val="99"/>
    <w:unhideWhenUsed/>
    <w:rsid w:val="00B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5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7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7F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047AB0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8527FD"/>
    <w:pPr>
      <w:spacing w:after="160" w:line="259" w:lineRule="auto"/>
      <w:ind w:left="720"/>
      <w:contextualSpacing/>
    </w:pPr>
  </w:style>
  <w:style w:type="character" w:customStyle="1" w:styleId="uyufn">
    <w:name w:val="uyufn"/>
    <w:basedOn w:val="Standardnpsmoodstavce"/>
    <w:rsid w:val="005A4BE0"/>
  </w:style>
  <w:style w:type="character" w:customStyle="1" w:styleId="tr">
    <w:name w:val="tr"/>
    <w:basedOn w:val="Standardnpsmoodstavce"/>
    <w:rsid w:val="003E3655"/>
  </w:style>
  <w:style w:type="paragraph" w:styleId="Normlnweb">
    <w:name w:val="Normal (Web)"/>
    <w:basedOn w:val="Normln"/>
    <w:uiPriority w:val="99"/>
    <w:unhideWhenUsed/>
    <w:rsid w:val="00B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5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smt.cz/" TargetMode="External"/><Relationship Id="rId18" Type="http://schemas.openxmlformats.org/officeDocument/2006/relationships/hyperlink" Target="https://www.youtube.com/watch?v=QV8sNZ9Y6Hg" TargetMode="External"/><Relationship Id="rId26" Type="http://schemas.openxmlformats.org/officeDocument/2006/relationships/hyperlink" Target="https://www.youtube.com/watch?v=Ihd1yQZKsf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2HZgibm0FH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file:///C:\Users\hrdlka\Desktop\D&#250;%20p&#345;.%20-%201\Karla.Hrdlickova@zshajeslany.cz" TargetMode="External"/><Relationship Id="rId17" Type="http://schemas.openxmlformats.org/officeDocument/2006/relationships/hyperlink" Target="mailto:klara.hlavackova@zshajeslany.cz" TargetMode="External"/><Relationship Id="rId25" Type="http://schemas.openxmlformats.org/officeDocument/2006/relationships/hyperlink" Target="https://www.youtube.com/user/testgreenschool/videos" TargetMode="External"/><Relationship Id="rId33" Type="http://schemas.openxmlformats.org/officeDocument/2006/relationships/hyperlink" Target="https://search.seznam.cz/?q=nealko+m%C3%ADchan%C3%A9+n%C3%A1poje&amp;url=https%3A%2F%2Fclanky.vareni.cz%2Fnealkoholicke-michane-napoje%2F&amp;v=2&amp;c=1&amp;data2=ZdYSe_uRTKSZitJiBl79Uy6YRqkvIjaIlutO527nRkf6oeYsB9eZ0QqMh3ilYDX_X0uH1kMJpfnlEFIkdvxoMwoeTAZT0yqZHtlebM1gYrM2iahU_NN8nbyDU6tl2sdJjeoEjmnNQuAMdz2ywJTWQJHygp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k-2EwnevjY" TargetMode="External"/><Relationship Id="rId20" Type="http://schemas.openxmlformats.org/officeDocument/2006/relationships/hyperlink" Target="https://www.youtube.com/watch?v=5jHd2I6SzWE&amp;list=PLu9YmWHGvyys1BVUT1-kFlvoflJWZisML&amp;index=8" TargetMode="External"/><Relationship Id="rId29" Type="http://schemas.openxmlformats.org/officeDocument/2006/relationships/hyperlink" Target="https://www.youtube.com/watch?v=U2VEo87Y0m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inancehrou.cz/zaklady-financni-gramotnosti" TargetMode="External"/><Relationship Id="rId24" Type="http://schemas.openxmlformats.org/officeDocument/2006/relationships/hyperlink" Target="https://www.skolasnadhledem.cz/game/1775" TargetMode="External"/><Relationship Id="rId32" Type="http://schemas.openxmlformats.org/officeDocument/2006/relationships/hyperlink" Target="http://search.seznam.cz/?q=nealkoholick%C3%A9+m%C3%ADchan%C3%A9+n%C3%A1poje&amp;url=http%3A%2F%2Fwww.milujivareni.cz%2Ftop-recepty%2Fchod%2Fnapoje%2Fkoktejly%2Fnealkoholicke-koktejly%2F&amp;v=2&amp;c=1&amp;data2=p09WL1DGoDErvDX8xeINr6WOJVLGeuhGngEKmRxzEijxE-5Tu4LZ-bw91KYps309F6pWgB7GSPzsAu8oxlIcqlhGhTXO53vc265537vfNqHGeTH-HYJIUoYFyAqcLrqjkOIQFpk3ESj8rMP44SlOkWlYAK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k-2EwnevjY" TargetMode="External"/><Relationship Id="rId23" Type="http://schemas.openxmlformats.org/officeDocument/2006/relationships/hyperlink" Target="https://www.skolasnadhledem.cz/game/1777" TargetMode="External"/><Relationship Id="rId28" Type="http://schemas.openxmlformats.org/officeDocument/2006/relationships/hyperlink" Target="https://www.truhlarskyportal.cz/clanky/13466-jak-restaurovat-stary-nabytek-1-restaurovani-truhlice" TargetMode="External"/><Relationship Id="rId10" Type="http://schemas.openxmlformats.org/officeDocument/2006/relationships/hyperlink" Target="https://decko.ceskatelevize.cz/videa?g=podle-poradu&amp;porad=1316664" TargetMode="External"/><Relationship Id="rId19" Type="http://schemas.openxmlformats.org/officeDocument/2006/relationships/hyperlink" Target="mailto:Pavel.Rulf@zshajeslany.cz" TargetMode="External"/><Relationship Id="rId31" Type="http://schemas.openxmlformats.org/officeDocument/2006/relationships/hyperlink" Target="mailto:Jana.Rohlova@zshajesla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niprijimacky.cz/wp-content/uploads/2017/08/statni-prijimacky-matematika-test-zadani-2018-1-radny-termin-sestilete-obory.pdf" TargetMode="External"/><Relationship Id="rId14" Type="http://schemas.openxmlformats.org/officeDocument/2006/relationships/hyperlink" Target="https://edu.ceskatelevize.cz/predmet/zemepis?stupen=2-stupen-zs&amp;tema=ceska-republika" TargetMode="External"/><Relationship Id="rId22" Type="http://schemas.openxmlformats.org/officeDocument/2006/relationships/hyperlink" Target="https://www.youtube.com/watch?v=TpS6ZK1WQ6E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www.youtube.com/results?search_query=fitfa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2945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68</cp:revision>
  <dcterms:created xsi:type="dcterms:W3CDTF">2020-03-12T14:38:00Z</dcterms:created>
  <dcterms:modified xsi:type="dcterms:W3CDTF">2020-05-10T19:07:00Z</dcterms:modified>
</cp:coreProperties>
</file>