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256000023" w:displacedByCustomXml="next"/>
    <w:sdt>
      <w:sdtPr>
        <w:rPr>
          <w:color w:val="4F81BD" w:themeColor="accent1"/>
        </w:rPr>
        <w:id w:val="-469746354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color w:val="auto"/>
          <w:sz w:val="32"/>
        </w:rPr>
      </w:sdtEndPr>
      <w:sdtContent>
        <w:p w:rsidR="00321CE4" w:rsidRDefault="00321CE4" w:rsidP="00321CE4">
          <w:pPr>
            <w:pStyle w:val="Bezmezer"/>
            <w:tabs>
              <w:tab w:val="left" w:pos="8505"/>
            </w:tabs>
            <w:spacing w:before="1200" w:after="240"/>
            <w:ind w:left="1134"/>
            <w:jc w:val="center"/>
            <w:rPr>
              <w:color w:val="4F81BD" w:themeColor="accent1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829945</wp:posOffset>
                    </wp:positionH>
                    <wp:positionV relativeFrom="paragraph">
                      <wp:posOffset>2076450</wp:posOffset>
                    </wp:positionV>
                    <wp:extent cx="4899025" cy="0"/>
                    <wp:effectExtent l="10795" t="9525" r="14605" b="9525"/>
                    <wp:wrapNone/>
                    <wp:docPr id="3" name="Přímá spojnic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899025" cy="0"/>
                            </a:xfrm>
                            <a:prstGeom prst="line">
                              <a:avLst/>
                            </a:prstGeom>
                            <a:noFill/>
                            <a:ln w="19050" cmpd="dbl">
                              <a:solidFill>
                                <a:srgbClr val="0073C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35pt,163.5pt" to="451.1pt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" strokecolor="#0073cf" strokeweight="1.5pt">
                    <v:stroke linestyle="thinThin" joinstyle="miter"/>
                  </v:line>
                </w:pict>
              </mc:Fallback>
            </mc:AlternateContent>
          </w:r>
          <w:r w:rsidRPr="003F265B">
            <w:rPr>
              <w:b/>
              <w:color w:val="0073CF"/>
              <w:sz w:val="68"/>
              <w:szCs w:val="68"/>
            </w:rPr>
            <w:t xml:space="preserve">ŠKOLNÍ VZDĚLÁVACÍ </w:t>
          </w:r>
          <w:r>
            <w:rPr>
              <w:b/>
              <w:color w:val="0073CF"/>
              <w:sz w:val="68"/>
              <w:szCs w:val="68"/>
            </w:rPr>
            <w:cr/>
          </w:r>
          <w:r w:rsidRPr="003F265B">
            <w:rPr>
              <w:b/>
              <w:color w:val="0073CF"/>
              <w:sz w:val="68"/>
              <w:szCs w:val="68"/>
            </w:rPr>
            <w:t>PROGRAM</w:t>
          </w:r>
          <w:r>
            <w:rPr>
              <w:noProof/>
              <w:color w:val="4F81BD" w:themeColor="accent1"/>
            </w:rPr>
            <w:t xml:space="preserve"> </w:t>
          </w:r>
          <w:r>
            <w:rPr>
              <w:noProof/>
              <w:color w:val="4F81BD" w:themeColor="accent1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527050</wp:posOffset>
                    </wp:positionH>
                    <wp:positionV relativeFrom="paragraph">
                      <wp:posOffset>-909320</wp:posOffset>
                    </wp:positionV>
                    <wp:extent cx="0" cy="10671810"/>
                    <wp:effectExtent l="31750" t="33655" r="34925" b="29210"/>
                    <wp:wrapNone/>
                    <wp:docPr id="2" name="Přímá spojnic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0671810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0073C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5pt,-71.6pt" to="41.5pt,7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" strokecolor="#0073cf" strokeweight="4.5pt">
                    <v:stroke joinstyle="miter"/>
                  </v:line>
                </w:pict>
              </mc:Fallback>
            </mc:AlternateContent>
          </w:r>
          <w:r>
            <w:rPr>
              <w:noProof/>
              <w:color w:val="4F81BD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-1143000</wp:posOffset>
                    </wp:positionH>
                    <wp:positionV relativeFrom="paragraph">
                      <wp:posOffset>-909320</wp:posOffset>
                    </wp:positionV>
                    <wp:extent cx="1569720" cy="10672445"/>
                    <wp:effectExtent l="9525" t="14605" r="11430" b="9525"/>
                    <wp:wrapNone/>
                    <wp:docPr id="1" name="Obdélník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69720" cy="1067244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004181"/>
                                </a:gs>
                                <a:gs pos="50000">
                                  <a:srgbClr val="0061BB"/>
                                </a:gs>
                                <a:gs pos="100000">
                                  <a:srgbClr val="0075DF"/>
                                </a:gs>
                              </a:gsLst>
                              <a:lin ang="10800000" scaled="1"/>
                            </a:gradFill>
                            <a:ln w="12700">
                              <a:solidFill>
                                <a:srgbClr val="0073C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Obdélník 1" o:spid="_x0000_s1026" style="position:absolute;margin-left:-90pt;margin-top:-71.6pt;width:123.6pt;height:84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" fillcolor="#004181" strokecolor="#0073cf" strokeweight="1pt">
                    <v:fill color2="#0075df" rotate="t" angle="270" colors="0 #004181;.5 #0061bb;1 #0075df" focus="100%" type="gradient"/>
                  </v:rect>
                </w:pict>
              </mc:Fallback>
            </mc:AlternateContent>
          </w:r>
        </w:p>
        <w:p w:rsidR="00321CE4" w:rsidRDefault="00321CE4" w:rsidP="00321CE4">
          <w:pPr>
            <w:pStyle w:val="Bezmezer"/>
            <w:tabs>
              <w:tab w:val="left" w:pos="3761"/>
              <w:tab w:val="center" w:pos="4536"/>
            </w:tabs>
            <w:spacing w:before="480"/>
            <w:ind w:left="1701"/>
          </w:pPr>
          <w:r>
            <w:tab/>
          </w:r>
          <w:r>
            <w:tab/>
          </w:r>
        </w:p>
        <w:p w:rsidR="002610CF" w:rsidRDefault="00321CE4" w:rsidP="00321CE4">
          <w:pPr>
            <w:pStyle w:val="Bezmezer"/>
            <w:spacing w:before="480"/>
            <w:ind w:left="1134" w:right="-567"/>
            <w:jc w:val="center"/>
            <w:rPr>
              <w:rFonts w:cs="Times New Roman"/>
              <w:b/>
              <w:color w:val="0073CF"/>
              <w:sz w:val="52"/>
            </w:rPr>
          </w:pPr>
          <w:r>
            <w:rPr>
              <w:rFonts w:cs="Times New Roman"/>
              <w:b/>
              <w:color w:val="0073CF"/>
              <w:sz w:val="52"/>
            </w:rPr>
            <w:t xml:space="preserve">ŠVP Základní školy ve Slaném </w:t>
          </w:r>
        </w:p>
        <w:p w:rsidR="00321CE4" w:rsidRPr="00C45C5F" w:rsidRDefault="00321CE4" w:rsidP="00321CE4">
          <w:pPr>
            <w:pStyle w:val="Bezmezer"/>
            <w:spacing w:before="480"/>
            <w:ind w:left="1134" w:right="-567"/>
            <w:jc w:val="center"/>
            <w:rPr>
              <w:rFonts w:cs="Times New Roman"/>
              <w:b/>
              <w:color w:val="0073CF"/>
              <w:sz w:val="52"/>
            </w:rPr>
          </w:pPr>
          <w:r>
            <w:rPr>
              <w:rFonts w:cs="Times New Roman"/>
              <w:b/>
              <w:color w:val="0073CF"/>
              <w:sz w:val="52"/>
            </w:rPr>
            <w:t>Na Hájích</w:t>
          </w:r>
        </w:p>
        <w:p w:rsidR="00321CE4" w:rsidRDefault="00321CE4" w:rsidP="00321CE4">
          <w:pPr>
            <w:pStyle w:val="Bezmezer"/>
            <w:spacing w:before="480"/>
            <w:ind w:left="1701"/>
            <w:jc w:val="center"/>
          </w:pPr>
        </w:p>
        <w:p w:rsidR="00321CE4" w:rsidRDefault="00321CE4" w:rsidP="00321CE4">
          <w:pPr>
            <w:pStyle w:val="Bezmezer"/>
            <w:spacing w:before="480"/>
            <w:ind w:left="1701"/>
            <w:jc w:val="center"/>
          </w:pPr>
        </w:p>
        <w:p w:rsidR="00321CE4" w:rsidRDefault="00321CE4" w:rsidP="00321CE4">
          <w:pPr>
            <w:pStyle w:val="Bezmezer"/>
            <w:spacing w:before="480"/>
            <w:ind w:left="1701"/>
            <w:jc w:val="center"/>
          </w:pPr>
        </w:p>
        <w:p w:rsidR="00321CE4" w:rsidRPr="008053B0" w:rsidRDefault="00B74941" w:rsidP="00321CE4">
          <w:pPr>
            <w:pStyle w:val="Bezmezer"/>
            <w:spacing w:before="480"/>
            <w:ind w:left="1701" w:right="-567"/>
            <w:jc w:val="center"/>
            <w:rPr>
              <w:rFonts w:ascii="Times New Roman" w:hAnsi="Times New Roman" w:cs="Times New Roman"/>
              <w:sz w:val="32"/>
            </w:rPr>
          </w:pPr>
        </w:p>
      </w:sdtContent>
    </w:sdt>
    <w:p w:rsidR="00321CE4" w:rsidRDefault="00321CE4" w:rsidP="00321CE4">
      <w:pPr>
        <w:jc w:val="left"/>
        <w:rPr>
          <w:rStyle w:val="Siln"/>
        </w:rPr>
      </w:pP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</w:p>
    <w:p w:rsidR="00321CE4" w:rsidRPr="006910BB" w:rsidRDefault="00321CE4" w:rsidP="00321CE4">
      <w:pPr>
        <w:sectPr w:rsidR="00321CE4" w:rsidRPr="006910BB" w:rsidSect="009C5DF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325" w:bottom="1440" w:left="1800" w:header="720" w:footer="720" w:gutter="0"/>
          <w:cols w:space="720"/>
          <w:titlePg/>
          <w:docGrid w:linePitch="299"/>
        </w:sectPr>
      </w:pPr>
    </w:p>
    <w:p w:rsidR="00321CE4" w:rsidRDefault="00321CE4" w:rsidP="00321CE4">
      <w:pPr>
        <w:pStyle w:val="Obsah1"/>
        <w:rPr>
          <w:noProof/>
        </w:rPr>
      </w:pPr>
      <w:r>
        <w:lastRenderedPageBreak/>
        <w:fldChar w:fldCharType="begin"/>
      </w:r>
      <w:r>
        <w:instrText>TOC \o "1-3" \h \z \u </w:instrText>
      </w:r>
      <w:r>
        <w:fldChar w:fldCharType="separate"/>
      </w:r>
      <w:hyperlink w:anchor="_Toc256000000" w:history="1">
        <w:r>
          <w:rPr>
            <w:rStyle w:val="Hypertextovodkaz"/>
          </w:rPr>
          <w:t>1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Identifikační údaje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_Toc256000000 \h </w:instrText>
        </w:r>
        <w:r>
          <w:fldChar w:fldCharType="separate"/>
        </w:r>
        <w:r>
          <w:rPr>
            <w:rStyle w:val="Hypertextovodkaz"/>
            <w:noProof/>
          </w:rPr>
          <w:t>4</w:t>
        </w:r>
        <w:r>
          <w:fldChar w:fldCharType="end"/>
        </w:r>
      </w:hyperlink>
    </w:p>
    <w:p w:rsidR="00321CE4" w:rsidRDefault="00B74941" w:rsidP="00321CE4">
      <w:pPr>
        <w:pStyle w:val="Obsah2"/>
        <w:rPr>
          <w:noProof/>
        </w:rPr>
      </w:pPr>
      <w:hyperlink w:anchor="_Toc256000001" w:history="1">
        <w:r w:rsidR="00321CE4">
          <w:rPr>
            <w:rStyle w:val="Hypertextovodkaz"/>
          </w:rPr>
          <w:t>1.1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Název ŠVP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_Toc256000001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4</w:t>
        </w:r>
        <w:r w:rsidR="00321CE4">
          <w:fldChar w:fldCharType="end"/>
        </w:r>
      </w:hyperlink>
    </w:p>
    <w:p w:rsidR="00321CE4" w:rsidRDefault="00B74941" w:rsidP="00321CE4">
      <w:pPr>
        <w:pStyle w:val="Obsah2"/>
        <w:rPr>
          <w:noProof/>
        </w:rPr>
      </w:pPr>
      <w:hyperlink w:anchor="_Toc256000002" w:history="1">
        <w:r w:rsidR="00321CE4">
          <w:rPr>
            <w:rStyle w:val="Hypertextovodkaz"/>
          </w:rPr>
          <w:t>1.2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Údaje o škole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_Toc256000002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4</w:t>
        </w:r>
        <w:r w:rsidR="00321CE4">
          <w:fldChar w:fldCharType="end"/>
        </w:r>
      </w:hyperlink>
    </w:p>
    <w:p w:rsidR="00321CE4" w:rsidRDefault="00B74941" w:rsidP="00321CE4">
      <w:pPr>
        <w:pStyle w:val="Obsah2"/>
        <w:rPr>
          <w:noProof/>
        </w:rPr>
      </w:pPr>
      <w:hyperlink w:anchor="_Toc256000003" w:history="1">
        <w:r w:rsidR="00321CE4">
          <w:rPr>
            <w:rStyle w:val="Hypertextovodkaz"/>
          </w:rPr>
          <w:t>1.3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Zřizovatel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_Toc256000003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4</w:t>
        </w:r>
        <w:r w:rsidR="00321CE4">
          <w:fldChar w:fldCharType="end"/>
        </w:r>
      </w:hyperlink>
    </w:p>
    <w:p w:rsidR="00321CE4" w:rsidRDefault="00B74941" w:rsidP="00321CE4">
      <w:pPr>
        <w:pStyle w:val="Obsah2"/>
        <w:rPr>
          <w:noProof/>
        </w:rPr>
      </w:pPr>
      <w:hyperlink w:anchor="_Toc256000004" w:history="1">
        <w:r w:rsidR="00321CE4">
          <w:rPr>
            <w:rStyle w:val="Hypertextovodkaz"/>
          </w:rPr>
          <w:t>1.4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Platnost dokumentu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_Toc256000004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4</w:t>
        </w:r>
        <w:r w:rsidR="00321CE4">
          <w:fldChar w:fldCharType="end"/>
        </w:r>
      </w:hyperlink>
    </w:p>
    <w:p w:rsidR="00321CE4" w:rsidRDefault="00B74941" w:rsidP="00321CE4">
      <w:pPr>
        <w:pStyle w:val="Obsah1"/>
        <w:rPr>
          <w:noProof/>
        </w:rPr>
      </w:pPr>
      <w:hyperlink w:anchor="_Toc256000006" w:history="1">
        <w:r w:rsidR="00321CE4">
          <w:rPr>
            <w:rStyle w:val="Hypertextovodkaz"/>
          </w:rPr>
          <w:t>2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Charakteristika školy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_Toc256000006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6</w:t>
        </w:r>
        <w:r w:rsidR="00321CE4">
          <w:fldChar w:fldCharType="end"/>
        </w:r>
      </w:hyperlink>
    </w:p>
    <w:p w:rsidR="00321CE4" w:rsidRDefault="00B74941" w:rsidP="00321CE4">
      <w:pPr>
        <w:pStyle w:val="Obsah2"/>
        <w:rPr>
          <w:noProof/>
        </w:rPr>
      </w:pPr>
      <w:hyperlink w:anchor="_Toc256000007" w:history="1">
        <w:r w:rsidR="00321CE4">
          <w:rPr>
            <w:rStyle w:val="Hypertextovodkaz"/>
          </w:rPr>
          <w:t>2.1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Úplnost a velikost školy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_Toc256000007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6</w:t>
        </w:r>
        <w:r w:rsidR="00321CE4">
          <w:fldChar w:fldCharType="end"/>
        </w:r>
      </w:hyperlink>
    </w:p>
    <w:p w:rsidR="00321CE4" w:rsidRDefault="00B74941" w:rsidP="00321CE4">
      <w:pPr>
        <w:pStyle w:val="Obsah2"/>
        <w:rPr>
          <w:noProof/>
        </w:rPr>
      </w:pPr>
      <w:hyperlink w:anchor="_Toc256000008" w:history="1">
        <w:r w:rsidR="00321CE4">
          <w:rPr>
            <w:rStyle w:val="Hypertextovodkaz"/>
          </w:rPr>
          <w:t>2.2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Umístění školy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_Toc256000008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6</w:t>
        </w:r>
        <w:r w:rsidR="00321CE4">
          <w:fldChar w:fldCharType="end"/>
        </w:r>
      </w:hyperlink>
    </w:p>
    <w:p w:rsidR="00321CE4" w:rsidRDefault="00B74941" w:rsidP="00321CE4">
      <w:pPr>
        <w:pStyle w:val="Obsah2"/>
        <w:rPr>
          <w:noProof/>
        </w:rPr>
      </w:pPr>
      <w:hyperlink w:anchor="_Toc256000009" w:history="1">
        <w:r w:rsidR="00321CE4">
          <w:rPr>
            <w:rStyle w:val="Hypertextovodkaz"/>
          </w:rPr>
          <w:t>2.3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Charakteristika žáků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_Toc256000009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6</w:t>
        </w:r>
        <w:r w:rsidR="00321CE4">
          <w:fldChar w:fldCharType="end"/>
        </w:r>
      </w:hyperlink>
    </w:p>
    <w:p w:rsidR="00321CE4" w:rsidRDefault="00B74941" w:rsidP="00321CE4">
      <w:pPr>
        <w:pStyle w:val="Obsah2"/>
        <w:rPr>
          <w:noProof/>
        </w:rPr>
      </w:pPr>
      <w:hyperlink w:anchor="_Toc256000010" w:history="1">
        <w:r w:rsidR="00321CE4">
          <w:rPr>
            <w:rStyle w:val="Hypertextovodkaz"/>
          </w:rPr>
          <w:t>2.4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Podmínky školy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_Toc256000010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6</w:t>
        </w:r>
        <w:r w:rsidR="00321CE4">
          <w:fldChar w:fldCharType="end"/>
        </w:r>
      </w:hyperlink>
    </w:p>
    <w:p w:rsidR="00321CE4" w:rsidRDefault="00B74941" w:rsidP="00321CE4">
      <w:pPr>
        <w:pStyle w:val="Obsah2"/>
        <w:rPr>
          <w:noProof/>
        </w:rPr>
      </w:pPr>
      <w:hyperlink w:anchor="_Toc256000011" w:history="1">
        <w:r w:rsidR="00321CE4">
          <w:rPr>
            <w:rStyle w:val="Hypertextovodkaz"/>
          </w:rPr>
          <w:t>2.5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Spolupráce s dalšími institucemi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_Toc256000011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7</w:t>
        </w:r>
        <w:r w:rsidR="00321CE4">
          <w:fldChar w:fldCharType="end"/>
        </w:r>
      </w:hyperlink>
    </w:p>
    <w:p w:rsidR="00321CE4" w:rsidRDefault="00B74941" w:rsidP="00321CE4">
      <w:pPr>
        <w:pStyle w:val="Obsah2"/>
        <w:rPr>
          <w:noProof/>
        </w:rPr>
      </w:pPr>
      <w:hyperlink w:anchor="_Toc256000012" w:history="1">
        <w:r w:rsidR="00321CE4">
          <w:rPr>
            <w:rStyle w:val="Hypertextovodkaz"/>
          </w:rPr>
          <w:t>2.6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Formy spolupráce se zákonnými zástupci a dalšími sociálními partnery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_Toc256000012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7</w:t>
        </w:r>
        <w:r w:rsidR="00321CE4">
          <w:fldChar w:fldCharType="end"/>
        </w:r>
      </w:hyperlink>
    </w:p>
    <w:p w:rsidR="00321CE4" w:rsidRDefault="00B74941" w:rsidP="00321CE4">
      <w:pPr>
        <w:pStyle w:val="Obsah2"/>
        <w:rPr>
          <w:noProof/>
        </w:rPr>
      </w:pPr>
      <w:hyperlink w:anchor="_Toc256000013" w:history="1">
        <w:r w:rsidR="00321CE4">
          <w:rPr>
            <w:rStyle w:val="Hypertextovodkaz"/>
          </w:rPr>
          <w:t>2.7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Charakteristika pedagogického sboru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_Toc256000013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7</w:t>
        </w:r>
        <w:r w:rsidR="00321CE4">
          <w:fldChar w:fldCharType="end"/>
        </w:r>
      </w:hyperlink>
    </w:p>
    <w:p w:rsidR="00321CE4" w:rsidRDefault="00B74941" w:rsidP="00321CE4">
      <w:pPr>
        <w:pStyle w:val="Obsah2"/>
        <w:rPr>
          <w:noProof/>
        </w:rPr>
      </w:pPr>
      <w:hyperlink w:anchor="_Toc256000014" w:history="1">
        <w:r w:rsidR="00321CE4">
          <w:rPr>
            <w:rStyle w:val="Hypertextovodkaz"/>
          </w:rPr>
          <w:t>2.8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Dlouhodobé projekty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_Toc256000014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7</w:t>
        </w:r>
        <w:r w:rsidR="00321CE4">
          <w:fldChar w:fldCharType="end"/>
        </w:r>
      </w:hyperlink>
    </w:p>
    <w:p w:rsidR="00321CE4" w:rsidRDefault="00B74941" w:rsidP="00321CE4">
      <w:pPr>
        <w:pStyle w:val="Obsah2"/>
        <w:rPr>
          <w:noProof/>
        </w:rPr>
      </w:pPr>
      <w:hyperlink w:anchor="_Toc256000015" w:history="1">
        <w:r w:rsidR="00321CE4">
          <w:rPr>
            <w:rStyle w:val="Hypertextovodkaz"/>
          </w:rPr>
          <w:t>2.9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Mezinárodní spolupráce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_Toc256000015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8</w:t>
        </w:r>
        <w:r w:rsidR="00321CE4">
          <w:fldChar w:fldCharType="end"/>
        </w:r>
      </w:hyperlink>
    </w:p>
    <w:p w:rsidR="00321CE4" w:rsidRDefault="00B74941" w:rsidP="00321CE4">
      <w:pPr>
        <w:pStyle w:val="Obsah1"/>
        <w:rPr>
          <w:noProof/>
        </w:rPr>
      </w:pPr>
      <w:hyperlink w:anchor="_Toc256000017" w:history="1">
        <w:r w:rsidR="00321CE4">
          <w:rPr>
            <w:rStyle w:val="Hypertextovodkaz"/>
          </w:rPr>
          <w:t>3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Charakteristika ŠVP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_Toc256000017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9</w:t>
        </w:r>
        <w:r w:rsidR="00321CE4">
          <w:fldChar w:fldCharType="end"/>
        </w:r>
      </w:hyperlink>
    </w:p>
    <w:p w:rsidR="00321CE4" w:rsidRDefault="00B74941" w:rsidP="00321CE4">
      <w:pPr>
        <w:pStyle w:val="Obsah2"/>
        <w:rPr>
          <w:noProof/>
        </w:rPr>
      </w:pPr>
      <w:hyperlink w:anchor="_Toc256000018" w:history="1">
        <w:r w:rsidR="00321CE4">
          <w:rPr>
            <w:rStyle w:val="Hypertextovodkaz"/>
          </w:rPr>
          <w:t>3.1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Zaměření školy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_Toc256000018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9</w:t>
        </w:r>
        <w:r w:rsidR="00321CE4">
          <w:fldChar w:fldCharType="end"/>
        </w:r>
      </w:hyperlink>
    </w:p>
    <w:p w:rsidR="00321CE4" w:rsidRDefault="00B74941" w:rsidP="00321CE4">
      <w:pPr>
        <w:pStyle w:val="Obsah2"/>
        <w:rPr>
          <w:noProof/>
        </w:rPr>
      </w:pPr>
      <w:hyperlink w:anchor="_Toc256000019" w:history="1">
        <w:r w:rsidR="00321CE4">
          <w:rPr>
            <w:rStyle w:val="Hypertextovodkaz"/>
          </w:rPr>
          <w:t>3.2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Výchovné a vzdělávací strategie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_Toc256000019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9</w:t>
        </w:r>
        <w:r w:rsidR="00321CE4">
          <w:fldChar w:fldCharType="end"/>
        </w:r>
      </w:hyperlink>
    </w:p>
    <w:p w:rsidR="00321CE4" w:rsidRDefault="00B74941" w:rsidP="00321CE4">
      <w:pPr>
        <w:pStyle w:val="Obsah2"/>
        <w:rPr>
          <w:noProof/>
        </w:rPr>
      </w:pPr>
      <w:hyperlink w:anchor="_Toc256000020" w:history="1">
        <w:r w:rsidR="00321CE4">
          <w:rPr>
            <w:rStyle w:val="Hypertextovodkaz"/>
          </w:rPr>
          <w:t>3.3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Zabezpečení výuky žáků se speciálními vzdělávacími potřebami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_Toc256000020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10</w:t>
        </w:r>
        <w:r w:rsidR="00321CE4">
          <w:fldChar w:fldCharType="end"/>
        </w:r>
      </w:hyperlink>
    </w:p>
    <w:p w:rsidR="00321CE4" w:rsidRDefault="00B74941" w:rsidP="00321CE4">
      <w:pPr>
        <w:pStyle w:val="Obsah2"/>
        <w:rPr>
          <w:noProof/>
        </w:rPr>
      </w:pPr>
      <w:hyperlink w:anchor="_Toc256000021" w:history="1">
        <w:r w:rsidR="00321CE4">
          <w:rPr>
            <w:rStyle w:val="Hypertextovodkaz"/>
          </w:rPr>
          <w:t>3.4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Zabezpečení výuky žáků nadaných a mimořádně nadaných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_Toc256000021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12</w:t>
        </w:r>
        <w:r w:rsidR="00321CE4">
          <w:fldChar w:fldCharType="end"/>
        </w:r>
      </w:hyperlink>
    </w:p>
    <w:p w:rsidR="00321CE4" w:rsidRDefault="00B74941" w:rsidP="00321CE4">
      <w:pPr>
        <w:pStyle w:val="Obsah2"/>
        <w:rPr>
          <w:noProof/>
        </w:rPr>
      </w:pPr>
      <w:hyperlink w:anchor="_Toc256000022" w:history="1">
        <w:r w:rsidR="00321CE4">
          <w:rPr>
            <w:rStyle w:val="Hypertextovodkaz"/>
          </w:rPr>
          <w:t>3.5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Začlenění průřezových témat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_Toc256000022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13</w:t>
        </w:r>
        <w:r w:rsidR="00321CE4">
          <w:fldChar w:fldCharType="end"/>
        </w:r>
      </w:hyperlink>
    </w:p>
    <w:p w:rsidR="00321CE4" w:rsidRDefault="00B74941" w:rsidP="00321CE4">
      <w:pPr>
        <w:pStyle w:val="Obsah1"/>
        <w:rPr>
          <w:noProof/>
        </w:rPr>
      </w:pPr>
      <w:hyperlink w:anchor="_Toc256000023" w:history="1">
        <w:r w:rsidR="00321CE4">
          <w:rPr>
            <w:rStyle w:val="Hypertextovodkaz"/>
          </w:rPr>
          <w:t>4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Učební plán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_Toc256000023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17</w:t>
        </w:r>
        <w:r w:rsidR="00321CE4">
          <w:fldChar w:fldCharType="end"/>
        </w:r>
      </w:hyperlink>
    </w:p>
    <w:p w:rsidR="00321CE4" w:rsidRDefault="00B74941" w:rsidP="00321CE4">
      <w:pPr>
        <w:pStyle w:val="Obsah2"/>
        <w:rPr>
          <w:noProof/>
        </w:rPr>
      </w:pPr>
      <w:hyperlink w:anchor="_Toc256000024" w:history="1">
        <w:r w:rsidR="00321CE4">
          <w:rPr>
            <w:rStyle w:val="Hypertextovodkaz"/>
          </w:rPr>
          <w:t>4.1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moje dotace - přehled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_Toc256000024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17</w:t>
        </w:r>
        <w:r w:rsidR="00321CE4">
          <w:fldChar w:fldCharType="end"/>
        </w:r>
      </w:hyperlink>
    </w:p>
    <w:p w:rsidR="00321CE4" w:rsidRDefault="00B74941" w:rsidP="00321CE4">
      <w:pPr>
        <w:pStyle w:val="Obsah3"/>
        <w:rPr>
          <w:noProof/>
        </w:rPr>
      </w:pPr>
      <w:hyperlink w:anchor="_Toc256000025" w:history="1">
        <w:r w:rsidR="00321CE4">
          <w:rPr>
            <w:rStyle w:val="Hypertextovodkaz"/>
          </w:rPr>
          <w:t>4.1.1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Poznámky k učebnímu plánu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_Toc256000025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18</w:t>
        </w:r>
        <w:r w:rsidR="00321CE4">
          <w:fldChar w:fldCharType="end"/>
        </w:r>
      </w:hyperlink>
    </w:p>
    <w:p w:rsidR="00321CE4" w:rsidRDefault="00B74941" w:rsidP="00321CE4">
      <w:pPr>
        <w:pStyle w:val="Obsah2"/>
        <w:rPr>
          <w:noProof/>
        </w:rPr>
      </w:pPr>
      <w:hyperlink w:anchor="_Toc256000026" w:history="1">
        <w:r w:rsidR="00321CE4">
          <w:rPr>
            <w:rStyle w:val="Hypertextovodkaz"/>
          </w:rPr>
          <w:t>4.2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Přehled využití týdnů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_Toc256000026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22</w:t>
        </w:r>
        <w:r w:rsidR="00321CE4">
          <w:fldChar w:fldCharType="end"/>
        </w:r>
      </w:hyperlink>
    </w:p>
    <w:p w:rsidR="00321CE4" w:rsidRDefault="00B74941" w:rsidP="00321CE4">
      <w:pPr>
        <w:pStyle w:val="Obsah1"/>
        <w:rPr>
          <w:noProof/>
        </w:rPr>
      </w:pPr>
      <w:hyperlink w:anchor="_Toc256000027" w:history="1">
        <w:r w:rsidR="00321CE4">
          <w:rPr>
            <w:rStyle w:val="Hypertextovodkaz"/>
          </w:rPr>
          <w:t>5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Učební osnovy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_Toc256000027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23</w:t>
        </w:r>
        <w:r w:rsidR="00321CE4">
          <w:fldChar w:fldCharType="end"/>
        </w:r>
      </w:hyperlink>
    </w:p>
    <w:p w:rsidR="00321CE4" w:rsidRDefault="00B74941" w:rsidP="00321CE4">
      <w:pPr>
        <w:pStyle w:val="Obsah2"/>
        <w:rPr>
          <w:noProof/>
        </w:rPr>
      </w:pPr>
      <w:hyperlink w:anchor="_Toc256000028" w:history="1">
        <w:r w:rsidR="00321CE4">
          <w:rPr>
            <w:rStyle w:val="Hypertextovodkaz"/>
          </w:rPr>
          <w:t>5.1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Anglický jazyk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_Toc256000028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23</w:t>
        </w:r>
        <w:r w:rsidR="00321CE4">
          <w:fldChar w:fldCharType="end"/>
        </w:r>
      </w:hyperlink>
    </w:p>
    <w:p w:rsidR="00321CE4" w:rsidRDefault="00B74941" w:rsidP="00321CE4">
      <w:pPr>
        <w:pStyle w:val="Obsah2"/>
        <w:rPr>
          <w:noProof/>
        </w:rPr>
      </w:pPr>
      <w:hyperlink w:anchor="_Toc256000029" w:history="1">
        <w:r w:rsidR="00321CE4">
          <w:rPr>
            <w:rStyle w:val="Hypertextovodkaz"/>
          </w:rPr>
          <w:t>5.2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Český jazyk a literatura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_Toc256000029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55</w:t>
        </w:r>
        <w:r w:rsidR="00321CE4">
          <w:fldChar w:fldCharType="end"/>
        </w:r>
      </w:hyperlink>
    </w:p>
    <w:p w:rsidR="00321CE4" w:rsidRDefault="00B74941" w:rsidP="00321CE4">
      <w:pPr>
        <w:pStyle w:val="Obsah2"/>
        <w:rPr>
          <w:noProof/>
        </w:rPr>
      </w:pPr>
      <w:hyperlink w:anchor="_Toc256000030" w:history="1">
        <w:r w:rsidR="00321CE4">
          <w:rPr>
            <w:rStyle w:val="Hypertextovodkaz"/>
          </w:rPr>
          <w:t>5.3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Další cizí jazyky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_Toc256000030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136</w:t>
        </w:r>
        <w:r w:rsidR="00321CE4">
          <w:fldChar w:fldCharType="end"/>
        </w:r>
      </w:hyperlink>
    </w:p>
    <w:p w:rsidR="00321CE4" w:rsidRDefault="00B74941" w:rsidP="00321CE4">
      <w:pPr>
        <w:pStyle w:val="Obsah3"/>
        <w:rPr>
          <w:noProof/>
        </w:rPr>
      </w:pPr>
      <w:hyperlink w:anchor="_Toc256000031" w:history="1">
        <w:r w:rsidR="00321CE4">
          <w:rPr>
            <w:rStyle w:val="Hypertextovodkaz"/>
          </w:rPr>
          <w:t>5.3.1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Německý jazyk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_Toc256000031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136</w:t>
        </w:r>
        <w:r w:rsidR="00321CE4">
          <w:fldChar w:fldCharType="end"/>
        </w:r>
      </w:hyperlink>
    </w:p>
    <w:p w:rsidR="00321CE4" w:rsidRDefault="00B74941" w:rsidP="00321CE4">
      <w:pPr>
        <w:pStyle w:val="Obsah3"/>
        <w:rPr>
          <w:noProof/>
        </w:rPr>
      </w:pPr>
      <w:hyperlink w:anchor="_Toc256000032" w:history="1">
        <w:r w:rsidR="00321CE4">
          <w:rPr>
            <w:rStyle w:val="Hypertextovodkaz"/>
          </w:rPr>
          <w:t>5.3.2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Ruský jazyk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_Toc256000032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154</w:t>
        </w:r>
        <w:r w:rsidR="00321CE4">
          <w:fldChar w:fldCharType="end"/>
        </w:r>
      </w:hyperlink>
    </w:p>
    <w:p w:rsidR="00321CE4" w:rsidRDefault="00B74941" w:rsidP="00321CE4">
      <w:pPr>
        <w:pStyle w:val="Obsah2"/>
        <w:rPr>
          <w:noProof/>
        </w:rPr>
      </w:pPr>
      <w:hyperlink w:anchor="_Toc256000033" w:history="1">
        <w:r w:rsidR="00321CE4">
          <w:rPr>
            <w:rStyle w:val="Hypertextovodkaz"/>
          </w:rPr>
          <w:t>5.4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Volitelné předměty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_Toc256000033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178</w:t>
        </w:r>
        <w:r w:rsidR="00321CE4">
          <w:fldChar w:fldCharType="end"/>
        </w:r>
      </w:hyperlink>
    </w:p>
    <w:p w:rsidR="00321CE4" w:rsidRDefault="00B74941" w:rsidP="00321CE4">
      <w:pPr>
        <w:pStyle w:val="Obsah3"/>
        <w:rPr>
          <w:noProof/>
        </w:rPr>
      </w:pPr>
      <w:hyperlink w:anchor="_Toc256000034" w:history="1">
        <w:r w:rsidR="00321CE4">
          <w:rPr>
            <w:rStyle w:val="Hypertextovodkaz"/>
          </w:rPr>
          <w:t>5.4.1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Přírodovědný klub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_Toc256000034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178</w:t>
        </w:r>
        <w:r w:rsidR="00321CE4">
          <w:fldChar w:fldCharType="end"/>
        </w:r>
      </w:hyperlink>
    </w:p>
    <w:p w:rsidR="00321CE4" w:rsidRDefault="00B74941" w:rsidP="00321CE4">
      <w:pPr>
        <w:pStyle w:val="Obsah3"/>
        <w:rPr>
          <w:noProof/>
        </w:rPr>
      </w:pPr>
      <w:hyperlink w:anchor="_Toc256000035" w:history="1">
        <w:r w:rsidR="00321CE4">
          <w:rPr>
            <w:rStyle w:val="Hypertextovodkaz"/>
          </w:rPr>
          <w:t>5.4.2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Sportovní hry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_Toc256000035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182</w:t>
        </w:r>
        <w:r w:rsidR="00321CE4">
          <w:fldChar w:fldCharType="end"/>
        </w:r>
      </w:hyperlink>
    </w:p>
    <w:p w:rsidR="00321CE4" w:rsidRDefault="00B74941" w:rsidP="00321CE4">
      <w:pPr>
        <w:pStyle w:val="Obsah3"/>
        <w:rPr>
          <w:noProof/>
        </w:rPr>
      </w:pPr>
      <w:hyperlink w:anchor="_Toc256000036" w:history="1">
        <w:r w:rsidR="00321CE4">
          <w:rPr>
            <w:rStyle w:val="Hypertextovodkaz"/>
          </w:rPr>
          <w:t>5.4.3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Pracovní činnosti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_Toc256000036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196</w:t>
        </w:r>
        <w:r w:rsidR="00321CE4">
          <w:fldChar w:fldCharType="end"/>
        </w:r>
      </w:hyperlink>
    </w:p>
    <w:p w:rsidR="00321CE4" w:rsidRDefault="00B74941" w:rsidP="00321CE4">
      <w:pPr>
        <w:pStyle w:val="Obsah3"/>
        <w:rPr>
          <w:noProof/>
        </w:rPr>
      </w:pPr>
      <w:hyperlink w:anchor="_Toc256000037" w:history="1">
        <w:r w:rsidR="00321CE4">
          <w:rPr>
            <w:rStyle w:val="Hypertextovodkaz"/>
          </w:rPr>
          <w:t>5.4.4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Konverzace v anglickém jazyce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_Toc256000037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204</w:t>
        </w:r>
        <w:r w:rsidR="00321CE4">
          <w:fldChar w:fldCharType="end"/>
        </w:r>
      </w:hyperlink>
    </w:p>
    <w:p w:rsidR="00321CE4" w:rsidRDefault="00B74941" w:rsidP="00321CE4">
      <w:pPr>
        <w:pStyle w:val="Obsah3"/>
        <w:rPr>
          <w:noProof/>
        </w:rPr>
      </w:pPr>
      <w:hyperlink w:anchor="_Toc256000038" w:history="1">
        <w:r w:rsidR="00321CE4">
          <w:rPr>
            <w:rStyle w:val="Hypertextovodkaz"/>
          </w:rPr>
          <w:t>5.4.5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Dějepisné praktikum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_Toc256000038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209</w:t>
        </w:r>
        <w:r w:rsidR="00321CE4">
          <w:fldChar w:fldCharType="end"/>
        </w:r>
      </w:hyperlink>
    </w:p>
    <w:p w:rsidR="00321CE4" w:rsidRDefault="00B74941" w:rsidP="00321CE4">
      <w:pPr>
        <w:pStyle w:val="Obsah3"/>
        <w:rPr>
          <w:noProof/>
        </w:rPr>
      </w:pPr>
      <w:hyperlink w:anchor="_Toc256000039" w:history="1">
        <w:r w:rsidR="00321CE4">
          <w:rPr>
            <w:rStyle w:val="Hypertextovodkaz"/>
          </w:rPr>
          <w:t>5.4.6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Pěstitelské práce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_Toc256000039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217</w:t>
        </w:r>
        <w:r w:rsidR="00321CE4">
          <w:fldChar w:fldCharType="end"/>
        </w:r>
      </w:hyperlink>
    </w:p>
    <w:p w:rsidR="00321CE4" w:rsidRDefault="00B74941" w:rsidP="00321CE4">
      <w:pPr>
        <w:pStyle w:val="Obsah2"/>
        <w:rPr>
          <w:noProof/>
        </w:rPr>
      </w:pPr>
      <w:hyperlink w:anchor="_Toc256000040" w:history="1">
        <w:r w:rsidR="00321CE4">
          <w:rPr>
            <w:rStyle w:val="Hypertextovodkaz"/>
          </w:rPr>
          <w:t>5.5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Matematika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_Toc256000040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219</w:t>
        </w:r>
        <w:r w:rsidR="00321CE4">
          <w:fldChar w:fldCharType="end"/>
        </w:r>
      </w:hyperlink>
    </w:p>
    <w:p w:rsidR="00321CE4" w:rsidRDefault="00B74941" w:rsidP="00321CE4">
      <w:pPr>
        <w:pStyle w:val="Obsah2"/>
        <w:rPr>
          <w:noProof/>
        </w:rPr>
      </w:pPr>
      <w:hyperlink w:anchor="_Toc256000041" w:history="1">
        <w:r w:rsidR="00321CE4">
          <w:rPr>
            <w:rStyle w:val="Hypertextovodkaz"/>
          </w:rPr>
          <w:t>5.6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Informatika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_Toc256000041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261</w:t>
        </w:r>
        <w:r w:rsidR="00321CE4">
          <w:fldChar w:fldCharType="end"/>
        </w:r>
      </w:hyperlink>
    </w:p>
    <w:p w:rsidR="00321CE4" w:rsidRDefault="00B74941" w:rsidP="00321CE4">
      <w:pPr>
        <w:pStyle w:val="Obsah2"/>
        <w:rPr>
          <w:noProof/>
        </w:rPr>
      </w:pPr>
      <w:hyperlink w:anchor="_Toc256000042" w:history="1">
        <w:r w:rsidR="00321CE4">
          <w:rPr>
            <w:rStyle w:val="Hypertextovodkaz"/>
          </w:rPr>
          <w:t>5.7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Náš svět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_Toc256000042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276</w:t>
        </w:r>
        <w:r w:rsidR="00321CE4">
          <w:fldChar w:fldCharType="end"/>
        </w:r>
      </w:hyperlink>
    </w:p>
    <w:p w:rsidR="00321CE4" w:rsidRDefault="00B74941" w:rsidP="00321CE4">
      <w:pPr>
        <w:pStyle w:val="Obsah2"/>
        <w:rPr>
          <w:noProof/>
        </w:rPr>
      </w:pPr>
      <w:hyperlink w:anchor="_Toc256000043" w:history="1">
        <w:r w:rsidR="00321CE4">
          <w:rPr>
            <w:rStyle w:val="Hypertextovodkaz"/>
          </w:rPr>
          <w:t>5.8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Dějepis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_Toc256000043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333</w:t>
        </w:r>
        <w:r w:rsidR="00321CE4">
          <w:fldChar w:fldCharType="end"/>
        </w:r>
      </w:hyperlink>
    </w:p>
    <w:p w:rsidR="00321CE4" w:rsidRDefault="00B74941" w:rsidP="00321CE4">
      <w:pPr>
        <w:pStyle w:val="Obsah2"/>
        <w:rPr>
          <w:noProof/>
        </w:rPr>
      </w:pPr>
      <w:hyperlink w:anchor="_Toc256000044" w:history="1">
        <w:r w:rsidR="00321CE4">
          <w:rPr>
            <w:rStyle w:val="Hypertextovodkaz"/>
          </w:rPr>
          <w:t>5.9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Občanská výchova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_Toc256000044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359</w:t>
        </w:r>
        <w:r w:rsidR="00321CE4">
          <w:fldChar w:fldCharType="end"/>
        </w:r>
      </w:hyperlink>
    </w:p>
    <w:p w:rsidR="00321CE4" w:rsidRDefault="00B74941" w:rsidP="00321CE4">
      <w:pPr>
        <w:pStyle w:val="Obsah2"/>
        <w:rPr>
          <w:noProof/>
        </w:rPr>
      </w:pPr>
      <w:hyperlink w:anchor="_Toc256000045" w:history="1">
        <w:r w:rsidR="00321CE4">
          <w:rPr>
            <w:rStyle w:val="Hypertextovodkaz"/>
          </w:rPr>
          <w:t>5.10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Fyzika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_Toc256000045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435</w:t>
        </w:r>
        <w:r w:rsidR="00321CE4">
          <w:fldChar w:fldCharType="end"/>
        </w:r>
      </w:hyperlink>
    </w:p>
    <w:p w:rsidR="00321CE4" w:rsidRDefault="00B74941" w:rsidP="00321CE4">
      <w:pPr>
        <w:pStyle w:val="Obsah2"/>
        <w:rPr>
          <w:noProof/>
        </w:rPr>
      </w:pPr>
      <w:hyperlink w:anchor="_Toc256000046" w:history="1">
        <w:r w:rsidR="00321CE4">
          <w:rPr>
            <w:rStyle w:val="Hypertextovodkaz"/>
          </w:rPr>
          <w:t>5.11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Chemie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_Toc256000046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456</w:t>
        </w:r>
        <w:r w:rsidR="00321CE4">
          <w:fldChar w:fldCharType="end"/>
        </w:r>
      </w:hyperlink>
    </w:p>
    <w:p w:rsidR="00321CE4" w:rsidRDefault="00B74941" w:rsidP="00321CE4">
      <w:pPr>
        <w:pStyle w:val="Obsah2"/>
        <w:rPr>
          <w:noProof/>
        </w:rPr>
      </w:pPr>
      <w:hyperlink w:anchor="_Toc256000047" w:history="1">
        <w:r w:rsidR="00321CE4">
          <w:rPr>
            <w:rStyle w:val="Hypertextovodkaz"/>
          </w:rPr>
          <w:t>5.12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Přírodopis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_Toc256000047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477</w:t>
        </w:r>
        <w:r w:rsidR="00321CE4">
          <w:fldChar w:fldCharType="end"/>
        </w:r>
      </w:hyperlink>
    </w:p>
    <w:p w:rsidR="00321CE4" w:rsidRDefault="00B74941" w:rsidP="00321CE4">
      <w:pPr>
        <w:pStyle w:val="Obsah2"/>
        <w:rPr>
          <w:noProof/>
        </w:rPr>
      </w:pPr>
      <w:hyperlink w:anchor="_Toc256000048" w:history="1">
        <w:r w:rsidR="00321CE4">
          <w:rPr>
            <w:rStyle w:val="Hypertextovodkaz"/>
          </w:rPr>
          <w:t>5.13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Zeměpis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_Toc256000048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501</w:t>
        </w:r>
        <w:r w:rsidR="00321CE4">
          <w:fldChar w:fldCharType="end"/>
        </w:r>
      </w:hyperlink>
    </w:p>
    <w:p w:rsidR="00321CE4" w:rsidRDefault="00B74941" w:rsidP="00321CE4">
      <w:pPr>
        <w:pStyle w:val="Obsah2"/>
        <w:rPr>
          <w:noProof/>
        </w:rPr>
      </w:pPr>
      <w:hyperlink w:anchor="_Toc256000049" w:history="1">
        <w:r w:rsidR="00321CE4">
          <w:rPr>
            <w:rStyle w:val="Hypertextovodkaz"/>
          </w:rPr>
          <w:t>5.14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Hudební výchova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_Toc256000049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540</w:t>
        </w:r>
        <w:r w:rsidR="00321CE4">
          <w:fldChar w:fldCharType="end"/>
        </w:r>
      </w:hyperlink>
    </w:p>
    <w:p w:rsidR="00321CE4" w:rsidRDefault="00B74941" w:rsidP="00321CE4">
      <w:pPr>
        <w:pStyle w:val="Obsah2"/>
        <w:rPr>
          <w:noProof/>
        </w:rPr>
      </w:pPr>
      <w:hyperlink w:anchor="_Toc256000050" w:history="1">
        <w:r w:rsidR="00321CE4">
          <w:rPr>
            <w:rStyle w:val="Hypertextovodkaz"/>
          </w:rPr>
          <w:t>5.15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Výtvarná výchova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_Toc256000050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565</w:t>
        </w:r>
        <w:r w:rsidR="00321CE4">
          <w:fldChar w:fldCharType="end"/>
        </w:r>
      </w:hyperlink>
    </w:p>
    <w:p w:rsidR="00321CE4" w:rsidRDefault="00B74941" w:rsidP="00321CE4">
      <w:pPr>
        <w:pStyle w:val="Obsah2"/>
        <w:rPr>
          <w:noProof/>
        </w:rPr>
      </w:pPr>
      <w:hyperlink w:anchor="_Toc256000051" w:history="1">
        <w:r w:rsidR="00321CE4">
          <w:rPr>
            <w:rStyle w:val="Hypertextovodkaz"/>
          </w:rPr>
          <w:t>5.16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Tělesná výchova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_Toc256000051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600</w:t>
        </w:r>
        <w:r w:rsidR="00321CE4">
          <w:fldChar w:fldCharType="end"/>
        </w:r>
      </w:hyperlink>
    </w:p>
    <w:p w:rsidR="00321CE4" w:rsidRDefault="00B74941" w:rsidP="00321CE4">
      <w:pPr>
        <w:pStyle w:val="Obsah2"/>
        <w:rPr>
          <w:noProof/>
        </w:rPr>
      </w:pPr>
      <w:hyperlink w:anchor="_Toc256000052" w:history="1">
        <w:r w:rsidR="00321CE4">
          <w:rPr>
            <w:rStyle w:val="Hypertextovodkaz"/>
          </w:rPr>
          <w:t>5.17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Pracovní výchova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_Toc256000052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646</w:t>
        </w:r>
        <w:r w:rsidR="00321CE4">
          <w:fldChar w:fldCharType="end"/>
        </w:r>
      </w:hyperlink>
    </w:p>
    <w:p w:rsidR="00321CE4" w:rsidRDefault="00B74941" w:rsidP="00321CE4">
      <w:pPr>
        <w:pStyle w:val="Obsah2"/>
        <w:rPr>
          <w:noProof/>
        </w:rPr>
      </w:pPr>
      <w:hyperlink w:anchor="_Toc256000053" w:history="1">
        <w:r w:rsidR="00321CE4">
          <w:rPr>
            <w:rStyle w:val="Hypertextovodkaz"/>
          </w:rPr>
          <w:t>5.18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Anglický jazyk nepovinný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_Toc256000053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665</w:t>
        </w:r>
        <w:r w:rsidR="00321CE4">
          <w:fldChar w:fldCharType="end"/>
        </w:r>
      </w:hyperlink>
    </w:p>
    <w:p w:rsidR="00321CE4" w:rsidRDefault="00B74941" w:rsidP="00321CE4">
      <w:pPr>
        <w:pStyle w:val="Obsah2"/>
        <w:rPr>
          <w:noProof/>
        </w:rPr>
      </w:pPr>
      <w:hyperlink w:anchor="_Toc256000054" w:history="1">
        <w:r w:rsidR="00321CE4">
          <w:rPr>
            <w:rStyle w:val="Hypertextovodkaz"/>
          </w:rPr>
          <w:t>5.19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Fyzikální praktika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_Toc256000054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671</w:t>
        </w:r>
        <w:r w:rsidR="00321CE4">
          <w:fldChar w:fldCharType="end"/>
        </w:r>
      </w:hyperlink>
    </w:p>
    <w:p w:rsidR="00321CE4" w:rsidRDefault="00B74941" w:rsidP="00321CE4">
      <w:pPr>
        <w:pStyle w:val="Obsah2"/>
        <w:rPr>
          <w:noProof/>
        </w:rPr>
      </w:pPr>
      <w:hyperlink w:anchor="_Toc256000055" w:history="1">
        <w:r w:rsidR="00321CE4">
          <w:rPr>
            <w:rStyle w:val="Hypertextovodkaz"/>
          </w:rPr>
          <w:t>5.20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Školní projekty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_Toc256000055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674</w:t>
        </w:r>
        <w:r w:rsidR="00321CE4">
          <w:fldChar w:fldCharType="end"/>
        </w:r>
      </w:hyperlink>
    </w:p>
    <w:p w:rsidR="00321CE4" w:rsidRDefault="00B74941" w:rsidP="00321CE4">
      <w:pPr>
        <w:pStyle w:val="Obsah3"/>
        <w:rPr>
          <w:noProof/>
        </w:rPr>
      </w:pPr>
      <w:hyperlink w:anchor="_Toc256000056" w:history="1">
        <w:r w:rsidR="00321CE4">
          <w:rPr>
            <w:rStyle w:val="Hypertextovodkaz"/>
          </w:rPr>
          <w:t>5.20.1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Finanční gramotnost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_Toc256000056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674</w:t>
        </w:r>
        <w:r w:rsidR="00321CE4">
          <w:fldChar w:fldCharType="end"/>
        </w:r>
      </w:hyperlink>
    </w:p>
    <w:p w:rsidR="00321CE4" w:rsidRDefault="00B74941" w:rsidP="00321CE4">
      <w:pPr>
        <w:pStyle w:val="Obsah3"/>
        <w:rPr>
          <w:noProof/>
        </w:rPr>
      </w:pPr>
      <w:hyperlink w:anchor="_Toc256000057" w:history="1">
        <w:r w:rsidR="00321CE4">
          <w:rPr>
            <w:rStyle w:val="Hypertextovodkaz"/>
          </w:rPr>
          <w:t>5.20.2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Hanin kufřík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_Toc256000057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690</w:t>
        </w:r>
        <w:r w:rsidR="00321CE4">
          <w:fldChar w:fldCharType="end"/>
        </w:r>
      </w:hyperlink>
    </w:p>
    <w:p w:rsidR="00321CE4" w:rsidRDefault="00B74941" w:rsidP="00321CE4">
      <w:pPr>
        <w:pStyle w:val="Obsah3"/>
        <w:rPr>
          <w:noProof/>
        </w:rPr>
      </w:pPr>
      <w:hyperlink w:anchor="_Toc256000058" w:history="1">
        <w:r w:rsidR="00321CE4">
          <w:rPr>
            <w:rStyle w:val="Hypertextovodkaz"/>
          </w:rPr>
          <w:t>5.20.3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Jakou váhu má slovo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_Toc256000058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692</w:t>
        </w:r>
        <w:r w:rsidR="00321CE4">
          <w:fldChar w:fldCharType="end"/>
        </w:r>
      </w:hyperlink>
    </w:p>
    <w:p w:rsidR="00321CE4" w:rsidRDefault="00B74941" w:rsidP="00321CE4">
      <w:pPr>
        <w:pStyle w:val="Obsah3"/>
        <w:rPr>
          <w:noProof/>
        </w:rPr>
      </w:pPr>
      <w:hyperlink w:anchor="_Toc256000059" w:history="1">
        <w:r w:rsidR="00321CE4">
          <w:rPr>
            <w:rStyle w:val="Hypertextovodkaz"/>
          </w:rPr>
          <w:t>5.20.4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Jsme součástí přírody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_Toc256000059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696</w:t>
        </w:r>
        <w:r w:rsidR="00321CE4">
          <w:fldChar w:fldCharType="end"/>
        </w:r>
      </w:hyperlink>
    </w:p>
    <w:p w:rsidR="00321CE4" w:rsidRDefault="00B74941" w:rsidP="00321CE4">
      <w:pPr>
        <w:pStyle w:val="Obsah3"/>
        <w:rPr>
          <w:noProof/>
        </w:rPr>
      </w:pPr>
      <w:hyperlink w:anchor="_Toc256000060" w:history="1">
        <w:r w:rsidR="00321CE4">
          <w:rPr>
            <w:rStyle w:val="Hypertextovodkaz"/>
          </w:rPr>
          <w:t>5.20.5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Každý chvíli učitelem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_Toc256000060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697</w:t>
        </w:r>
        <w:r w:rsidR="00321CE4">
          <w:fldChar w:fldCharType="end"/>
        </w:r>
      </w:hyperlink>
    </w:p>
    <w:p w:rsidR="00321CE4" w:rsidRDefault="00B74941" w:rsidP="00321CE4">
      <w:pPr>
        <w:pStyle w:val="Obsah3"/>
        <w:rPr>
          <w:noProof/>
        </w:rPr>
      </w:pPr>
      <w:hyperlink w:anchor="_Toc256000061" w:history="1">
        <w:r w:rsidR="00321CE4">
          <w:rPr>
            <w:rStyle w:val="Hypertextovodkaz"/>
          </w:rPr>
          <w:t>5.20.6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Moje "Já" - sebeoznání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_Toc256000061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698</w:t>
        </w:r>
        <w:r w:rsidR="00321CE4">
          <w:fldChar w:fldCharType="end"/>
        </w:r>
      </w:hyperlink>
    </w:p>
    <w:p w:rsidR="00321CE4" w:rsidRDefault="00B74941" w:rsidP="00321CE4">
      <w:pPr>
        <w:pStyle w:val="Obsah3"/>
        <w:rPr>
          <w:noProof/>
        </w:rPr>
      </w:pPr>
      <w:hyperlink w:anchor="_Toc256000062" w:history="1">
        <w:r w:rsidR="00321CE4">
          <w:rPr>
            <w:rStyle w:val="Hypertextovodkaz"/>
          </w:rPr>
          <w:t>5.20.7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Multikulturní vztahy mezi lidmi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_Toc256000062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700</w:t>
        </w:r>
        <w:r w:rsidR="00321CE4">
          <w:fldChar w:fldCharType="end"/>
        </w:r>
      </w:hyperlink>
    </w:p>
    <w:p w:rsidR="00321CE4" w:rsidRDefault="00B74941" w:rsidP="00321CE4">
      <w:pPr>
        <w:pStyle w:val="Obsah3"/>
        <w:rPr>
          <w:noProof/>
        </w:rPr>
      </w:pPr>
      <w:hyperlink w:anchor="_Toc256000063" w:history="1">
        <w:r w:rsidR="00321CE4">
          <w:rPr>
            <w:rStyle w:val="Hypertextovodkaz"/>
          </w:rPr>
          <w:t>5.20.8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My jsme dobří kamarádi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_Toc256000063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702</w:t>
        </w:r>
        <w:r w:rsidR="00321CE4">
          <w:fldChar w:fldCharType="end"/>
        </w:r>
      </w:hyperlink>
    </w:p>
    <w:p w:rsidR="00321CE4" w:rsidRDefault="00B74941" w:rsidP="00321CE4">
      <w:pPr>
        <w:pStyle w:val="Obsah3"/>
        <w:rPr>
          <w:noProof/>
        </w:rPr>
      </w:pPr>
      <w:hyperlink w:anchor="_Toc256000064" w:history="1">
        <w:r w:rsidR="00321CE4">
          <w:rPr>
            <w:rStyle w:val="Hypertextovodkaz"/>
          </w:rPr>
          <w:t>5.20.9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Navštívil nás Malý princ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_Toc256000064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704</w:t>
        </w:r>
        <w:r w:rsidR="00321CE4">
          <w:fldChar w:fldCharType="end"/>
        </w:r>
      </w:hyperlink>
    </w:p>
    <w:p w:rsidR="00321CE4" w:rsidRDefault="00B74941" w:rsidP="00321CE4">
      <w:pPr>
        <w:pStyle w:val="Obsah3"/>
        <w:tabs>
          <w:tab w:val="left" w:pos="1100"/>
        </w:tabs>
        <w:rPr>
          <w:noProof/>
        </w:rPr>
      </w:pPr>
      <w:hyperlink w:anchor="_Toc256000065" w:history="1">
        <w:r w:rsidR="00321CE4">
          <w:rPr>
            <w:rStyle w:val="Hypertextovodkaz"/>
          </w:rPr>
          <w:t>5.20.10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Poznáváme naše sousedy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_Toc256000065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706</w:t>
        </w:r>
        <w:r w:rsidR="00321CE4">
          <w:fldChar w:fldCharType="end"/>
        </w:r>
      </w:hyperlink>
    </w:p>
    <w:p w:rsidR="00321CE4" w:rsidRDefault="00B74941" w:rsidP="00321CE4">
      <w:pPr>
        <w:pStyle w:val="Obsah3"/>
        <w:tabs>
          <w:tab w:val="left" w:pos="1100"/>
        </w:tabs>
        <w:rPr>
          <w:noProof/>
        </w:rPr>
      </w:pPr>
      <w:hyperlink w:anchor="_Toc256000066" w:history="1">
        <w:r w:rsidR="00321CE4">
          <w:rPr>
            <w:rStyle w:val="Hypertextovodkaz"/>
          </w:rPr>
          <w:t>5.20.11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Poznej sebe i druhé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_Toc256000066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708</w:t>
        </w:r>
        <w:r w:rsidR="00321CE4">
          <w:fldChar w:fldCharType="end"/>
        </w:r>
      </w:hyperlink>
    </w:p>
    <w:p w:rsidR="00321CE4" w:rsidRDefault="00B74941" w:rsidP="00321CE4">
      <w:pPr>
        <w:pStyle w:val="Obsah3"/>
        <w:tabs>
          <w:tab w:val="left" w:pos="1100"/>
        </w:tabs>
        <w:rPr>
          <w:noProof/>
        </w:rPr>
      </w:pPr>
      <w:hyperlink w:anchor="_Toc256000067" w:history="1">
        <w:r w:rsidR="00321CE4">
          <w:rPr>
            <w:rStyle w:val="Hypertextovodkaz"/>
          </w:rPr>
          <w:t>5.20.12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Vím, co smím?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_Toc256000067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711</w:t>
        </w:r>
        <w:r w:rsidR="00321CE4">
          <w:fldChar w:fldCharType="end"/>
        </w:r>
      </w:hyperlink>
    </w:p>
    <w:p w:rsidR="00321CE4" w:rsidRDefault="00B74941" w:rsidP="00321CE4">
      <w:pPr>
        <w:pStyle w:val="Obsah3"/>
        <w:tabs>
          <w:tab w:val="left" w:pos="1100"/>
        </w:tabs>
        <w:rPr>
          <w:noProof/>
        </w:rPr>
      </w:pPr>
      <w:hyperlink w:anchor="_Toc256000068" w:history="1">
        <w:r w:rsidR="00321CE4">
          <w:rPr>
            <w:rStyle w:val="Hypertextovodkaz"/>
          </w:rPr>
          <w:t>5.20.13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Volby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_Toc256000068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713</w:t>
        </w:r>
        <w:r w:rsidR="00321CE4">
          <w:fldChar w:fldCharType="end"/>
        </w:r>
      </w:hyperlink>
    </w:p>
    <w:p w:rsidR="00321CE4" w:rsidRDefault="00B74941" w:rsidP="00321CE4">
      <w:pPr>
        <w:pStyle w:val="Obsah3"/>
        <w:tabs>
          <w:tab w:val="left" w:pos="1100"/>
        </w:tabs>
        <w:rPr>
          <w:noProof/>
        </w:rPr>
      </w:pPr>
      <w:hyperlink w:anchor="_Toc256000069" w:history="1">
        <w:r w:rsidR="00321CE4">
          <w:rPr>
            <w:rStyle w:val="Hypertextovodkaz"/>
          </w:rPr>
          <w:t>5.20.14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Z Čech až na konec světa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_Toc256000069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715</w:t>
        </w:r>
        <w:r w:rsidR="00321CE4">
          <w:fldChar w:fldCharType="end"/>
        </w:r>
      </w:hyperlink>
    </w:p>
    <w:p w:rsidR="00321CE4" w:rsidRDefault="00B74941" w:rsidP="00321CE4">
      <w:pPr>
        <w:pStyle w:val="Obsah3"/>
        <w:tabs>
          <w:tab w:val="left" w:pos="1100"/>
        </w:tabs>
        <w:rPr>
          <w:noProof/>
        </w:rPr>
      </w:pPr>
      <w:hyperlink w:anchor="_Toc256000070" w:history="1">
        <w:r w:rsidR="00321CE4">
          <w:rPr>
            <w:rStyle w:val="Hypertextovodkaz"/>
          </w:rPr>
          <w:t>5.20.15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Žijeme v přírodě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_Toc256000070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718</w:t>
        </w:r>
        <w:r w:rsidR="00321CE4">
          <w:fldChar w:fldCharType="end"/>
        </w:r>
      </w:hyperlink>
    </w:p>
    <w:p w:rsidR="00321CE4" w:rsidRDefault="00B74941" w:rsidP="00321CE4">
      <w:pPr>
        <w:pStyle w:val="Obsah1"/>
        <w:rPr>
          <w:noProof/>
        </w:rPr>
      </w:pPr>
      <w:hyperlink w:anchor="_Toc256000071" w:history="1">
        <w:r w:rsidR="00321CE4">
          <w:rPr>
            <w:rStyle w:val="Hypertextovodkaz"/>
          </w:rPr>
          <w:t>6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Hodnocení výsledků vzdělávání žáků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_Toc256000071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720</w:t>
        </w:r>
        <w:r w:rsidR="00321CE4">
          <w:fldChar w:fldCharType="end"/>
        </w:r>
      </w:hyperlink>
    </w:p>
    <w:p w:rsidR="00321CE4" w:rsidRDefault="00B74941" w:rsidP="00321CE4">
      <w:pPr>
        <w:pStyle w:val="Obsah2"/>
        <w:rPr>
          <w:noProof/>
        </w:rPr>
      </w:pPr>
      <w:hyperlink w:anchor="_Toc256000072" w:history="1">
        <w:r w:rsidR="00321CE4">
          <w:rPr>
            <w:rStyle w:val="Hypertextovodkaz"/>
          </w:rPr>
          <w:t>6.1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Způsoby hodnocení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_Toc256000072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720</w:t>
        </w:r>
        <w:r w:rsidR="00321CE4">
          <w:fldChar w:fldCharType="end"/>
        </w:r>
      </w:hyperlink>
    </w:p>
    <w:p w:rsidR="00321CE4" w:rsidRDefault="00B74941" w:rsidP="00321CE4">
      <w:pPr>
        <w:pStyle w:val="Obsah2"/>
        <w:rPr>
          <w:noProof/>
        </w:rPr>
      </w:pPr>
      <w:hyperlink w:anchor="_Toc256000073" w:history="1">
        <w:r w:rsidR="00321CE4">
          <w:rPr>
            <w:rStyle w:val="Hypertextovodkaz"/>
          </w:rPr>
          <w:t>6.2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Kritéria hodnocení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_Toc256000073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720</w:t>
        </w:r>
        <w:r w:rsidR="00321CE4">
          <w:fldChar w:fldCharType="end"/>
        </w:r>
      </w:hyperlink>
    </w:p>
    <w:p w:rsidR="00321CE4" w:rsidRDefault="00321CE4" w:rsidP="00321CE4">
      <w:pPr>
        <w:spacing w:after="322"/>
        <w:sectPr w:rsidR="00321CE4">
          <w:pgSz w:w="11906" w:h="16838"/>
          <w:pgMar w:top="1440" w:right="1325" w:bottom="1440" w:left="1800" w:header="720" w:footer="720" w:gutter="0"/>
          <w:cols w:space="720"/>
        </w:sectPr>
      </w:pPr>
      <w:r>
        <w:fldChar w:fldCharType="end"/>
      </w:r>
    </w:p>
    <w:p w:rsidR="00321CE4" w:rsidRDefault="00321CE4" w:rsidP="00321CE4">
      <w:pPr>
        <w:sectPr w:rsidR="00321CE4">
          <w:type w:val="continuous"/>
          <w:pgSz w:w="11906" w:h="16838"/>
          <w:pgMar w:top="1440" w:right="1325" w:bottom="1440" w:left="1800" w:header="720" w:footer="720" w:gutter="0"/>
          <w:cols w:space="720"/>
        </w:sectPr>
      </w:pPr>
    </w:p>
    <w:p w:rsidR="00321CE4" w:rsidRPr="00321CE4" w:rsidRDefault="00321CE4" w:rsidP="00321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322" w:after="322"/>
        <w:rPr>
          <w:b/>
          <w:color w:val="FF0000"/>
          <w:bdr w:val="nil"/>
        </w:rPr>
      </w:pPr>
      <w:r w:rsidRPr="00321CE4">
        <w:rPr>
          <w:b/>
          <w:color w:val="FF0000"/>
          <w:bdr w:val="nil"/>
        </w:rPr>
        <w:lastRenderedPageBreak/>
        <w:t>Celý ŠVP je volně přístupný na chodbě v 1. patře před kancelářemi vedení školy.</w:t>
      </w:r>
    </w:p>
    <w:p w:rsidR="00321CE4" w:rsidRDefault="00321CE4" w:rsidP="00FD4284">
      <w:pPr>
        <w:spacing w:before="322" w:after="322"/>
        <w:rPr>
          <w:bdr w:val="nil"/>
        </w:rPr>
      </w:pPr>
    </w:p>
    <w:p w:rsidR="00FD4284" w:rsidRDefault="00FD4284" w:rsidP="00FD4284">
      <w:pPr>
        <w:pStyle w:val="Nadpis1"/>
        <w:spacing w:before="322" w:after="322"/>
        <w:rPr>
          <w:bdr w:val="nil"/>
        </w:rPr>
      </w:pPr>
      <w:r>
        <w:rPr>
          <w:bdr w:val="nil"/>
        </w:rPr>
        <w:t>Učební plán</w:t>
      </w:r>
      <w:bookmarkEnd w:id="0"/>
      <w:r>
        <w:rPr>
          <w:bdr w:val="nil"/>
        </w:rPr>
        <w:t> </w:t>
      </w:r>
    </w:p>
    <w:p w:rsidR="00FD4284" w:rsidRDefault="00FD4284" w:rsidP="00FD4284">
      <w:pPr>
        <w:pStyle w:val="Nadpis2"/>
        <w:spacing w:before="299" w:after="299"/>
        <w:rPr>
          <w:bdr w:val="nil"/>
        </w:rPr>
      </w:pPr>
      <w:bookmarkStart w:id="1" w:name="_Toc256000024"/>
      <w:r>
        <w:rPr>
          <w:bdr w:val="nil"/>
        </w:rPr>
        <w:t>hodinová dotace - přehled</w:t>
      </w:r>
      <w:bookmarkEnd w:id="1"/>
      <w:r>
        <w:rPr>
          <w:bdr w:val="nil"/>
        </w:rPr>
        <w:t> </w:t>
      </w:r>
    </w:p>
    <w:tbl>
      <w:tblPr>
        <w:tblStyle w:val="TabulkaUP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1965"/>
        <w:gridCol w:w="510"/>
        <w:gridCol w:w="510"/>
        <w:gridCol w:w="510"/>
        <w:gridCol w:w="510"/>
        <w:gridCol w:w="510"/>
        <w:gridCol w:w="762"/>
        <w:gridCol w:w="510"/>
        <w:gridCol w:w="510"/>
        <w:gridCol w:w="510"/>
        <w:gridCol w:w="510"/>
        <w:gridCol w:w="762"/>
      </w:tblGrid>
      <w:tr w:rsidR="00FD4284" w:rsidTr="00FD56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Vzdělávací oblast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Předmět</w:t>
            </w:r>
          </w:p>
        </w:tc>
        <w:tc>
          <w:tcPr>
            <w:tcW w:w="0" w:type="auto"/>
            <w:gridSpan w:val="5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stupeň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Dotace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>1. stupeň</w:t>
            </w:r>
          </w:p>
        </w:tc>
        <w:tc>
          <w:tcPr>
            <w:tcW w:w="1121" w:type="pct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2. stupeň</w:t>
            </w:r>
          </w:p>
        </w:tc>
        <w:tc>
          <w:tcPr>
            <w:tcW w:w="419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Dotace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>2. stupeň</w:t>
            </w:r>
          </w:p>
        </w:tc>
      </w:tr>
      <w:tr w:rsidR="00FD4284" w:rsidTr="00FD56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FD4284" w:rsidRDefault="00FD4284" w:rsidP="009C5DF3"/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FD4284" w:rsidRDefault="00FD4284" w:rsidP="009C5DF3">
            <w:pPr>
              <w:shd w:val="clear" w:color="auto" w:fill="9CC2E5"/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5.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8. ročník</w:t>
            </w:r>
          </w:p>
        </w:tc>
        <w:tc>
          <w:tcPr>
            <w:tcW w:w="28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9. ročník</w:t>
            </w:r>
          </w:p>
        </w:tc>
        <w:tc>
          <w:tcPr>
            <w:tcW w:w="419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FD4284" w:rsidRDefault="00FD4284" w:rsidP="009C5DF3"/>
        </w:tc>
      </w:tr>
      <w:tr w:rsidR="00FD4284" w:rsidTr="00FD5695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Jazyk a jazyková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Anglický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Pr="0055535A" w:rsidRDefault="00FD4284" w:rsidP="009C5DF3">
            <w:pPr>
              <w:rPr>
                <w:b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Pr="00456C50" w:rsidRDefault="00FD4284" w:rsidP="00456C50">
            <w:pPr>
              <w:spacing w:line="240" w:lineRule="auto"/>
              <w:jc w:val="center"/>
              <w:rPr>
                <w:b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Pr="002A7580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 w:rsidRPr="002A7580"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Pr="002A7580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 w:rsidRPr="002A7580"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Pr="002A7580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 w:rsidRPr="002A7580"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Pr="002A7580" w:rsidRDefault="00FD5695" w:rsidP="002A758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 w:rsidRPr="002A7580">
              <w:rPr>
                <w:rFonts w:ascii="Calibri" w:eastAsia="Calibri" w:hAnsi="Calibri" w:cs="Calibri"/>
                <w:b/>
                <w:bCs/>
                <w:bdr w:val="nil"/>
              </w:rPr>
              <w:t>9+</w:t>
            </w:r>
            <w:r w:rsidR="002A7580" w:rsidRPr="002A7580">
              <w:rPr>
                <w:rFonts w:ascii="Calibri" w:eastAsia="Calibri" w:hAnsi="Calibri" w:cs="Calibri"/>
                <w:b/>
                <w:bCs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28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41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12+3</w:t>
            </w:r>
          </w:p>
        </w:tc>
      </w:tr>
      <w:tr w:rsidR="00FD4284" w:rsidTr="00FD569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 a literatura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6+3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Pr="002A7580" w:rsidRDefault="00FD4284" w:rsidP="002A7580">
            <w:pPr>
              <w:spacing w:line="240" w:lineRule="auto"/>
              <w:jc w:val="center"/>
              <w:rPr>
                <w:bdr w:val="nil"/>
              </w:rPr>
            </w:pPr>
            <w:r w:rsidRPr="002A7580">
              <w:rPr>
                <w:rFonts w:ascii="Calibri" w:eastAsia="Calibri" w:hAnsi="Calibri" w:cs="Calibri"/>
                <w:bdr w:val="nil"/>
              </w:rPr>
              <w:t>6+</w:t>
            </w:r>
            <w:r w:rsidR="002A7580" w:rsidRPr="002A7580"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Pr="002A7580" w:rsidRDefault="00FD4284" w:rsidP="002A7580">
            <w:pPr>
              <w:spacing w:line="240" w:lineRule="auto"/>
              <w:jc w:val="center"/>
              <w:rPr>
                <w:bdr w:val="nil"/>
              </w:rPr>
            </w:pPr>
            <w:r w:rsidRPr="002A7580">
              <w:rPr>
                <w:rFonts w:ascii="Calibri" w:eastAsia="Calibri" w:hAnsi="Calibri" w:cs="Calibri"/>
                <w:bdr w:val="nil"/>
              </w:rPr>
              <w:t>6+</w:t>
            </w:r>
            <w:r w:rsidR="002A7580" w:rsidRPr="002A7580"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Pr="002A7580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 w:rsidRPr="002A7580">
              <w:rPr>
                <w:rFonts w:ascii="Calibri" w:eastAsia="Calibri" w:hAnsi="Calibri" w:cs="Calibri"/>
                <w:bdr w:val="nil"/>
              </w:rPr>
              <w:t>6+1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Pr="002A7580" w:rsidRDefault="00FD4284" w:rsidP="002A758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 w:rsidRPr="002A7580">
              <w:rPr>
                <w:rFonts w:ascii="Calibri" w:eastAsia="Calibri" w:hAnsi="Calibri" w:cs="Calibri"/>
                <w:b/>
                <w:bCs/>
                <w:bdr w:val="nil"/>
              </w:rPr>
              <w:t>33+</w:t>
            </w:r>
            <w:r w:rsidR="002A7580" w:rsidRPr="002A7580">
              <w:rPr>
                <w:rFonts w:ascii="Calibri" w:eastAsia="Calibri" w:hAnsi="Calibri" w:cs="Calibri"/>
                <w:b/>
                <w:bCs/>
                <w:bdr w:val="nil"/>
              </w:rPr>
              <w:t>9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4+1</w:t>
            </w:r>
          </w:p>
        </w:tc>
        <w:tc>
          <w:tcPr>
            <w:tcW w:w="28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3+2</w:t>
            </w:r>
          </w:p>
        </w:tc>
        <w:tc>
          <w:tcPr>
            <w:tcW w:w="41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15+5</w:t>
            </w:r>
          </w:p>
        </w:tc>
      </w:tr>
      <w:tr w:rsidR="00FD4284" w:rsidTr="00FD569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Další cizí jazyky </w:t>
            </w:r>
          </w:p>
          <w:p w:rsidR="00FD4284" w:rsidRDefault="00FD4284" w:rsidP="00FD4284">
            <w:pPr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Německý jazyk</w:t>
            </w:r>
          </w:p>
          <w:p w:rsidR="00FD4284" w:rsidRDefault="00FD4284" w:rsidP="00FD4284">
            <w:pPr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Ruský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bookmarkStart w:id="2" w:name="_GoBack"/>
            <w:bookmarkEnd w:id="2"/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28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41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</w:t>
            </w:r>
          </w:p>
        </w:tc>
      </w:tr>
      <w:tr w:rsidR="00FD4284" w:rsidTr="00FD569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Volitelné předměty </w:t>
            </w:r>
          </w:p>
          <w:p w:rsidR="00FD4284" w:rsidRDefault="00FD4284" w:rsidP="00FD4284">
            <w:pPr>
              <w:numPr>
                <w:ilvl w:val="0"/>
                <w:numId w:val="3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Přírodovědný klub</w:t>
            </w:r>
          </w:p>
          <w:p w:rsidR="00FD4284" w:rsidRDefault="00FD4284" w:rsidP="00FD4284">
            <w:pPr>
              <w:numPr>
                <w:ilvl w:val="0"/>
                <w:numId w:val="3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Sportovní hry</w:t>
            </w:r>
          </w:p>
          <w:p w:rsidR="00FD4284" w:rsidRDefault="00FD4284" w:rsidP="00FD4284">
            <w:pPr>
              <w:numPr>
                <w:ilvl w:val="0"/>
                <w:numId w:val="3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Pracovní činnosti</w:t>
            </w:r>
          </w:p>
          <w:p w:rsidR="00FD4284" w:rsidRDefault="00FD4284" w:rsidP="00FD4284">
            <w:pPr>
              <w:numPr>
                <w:ilvl w:val="0"/>
                <w:numId w:val="3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Konverzace v anglickém jazyce</w:t>
            </w:r>
          </w:p>
          <w:p w:rsidR="00FD4284" w:rsidRDefault="00FD4284" w:rsidP="00FD4284">
            <w:pPr>
              <w:numPr>
                <w:ilvl w:val="0"/>
                <w:numId w:val="3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Dějepisné praktikum</w:t>
            </w:r>
          </w:p>
          <w:p w:rsidR="00FD4284" w:rsidRDefault="00FD4284" w:rsidP="00FD4284">
            <w:pPr>
              <w:numPr>
                <w:ilvl w:val="0"/>
                <w:numId w:val="3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Pěstitelské práce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28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41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0+3</w:t>
            </w:r>
          </w:p>
        </w:tc>
      </w:tr>
      <w:tr w:rsidR="00FD4284" w:rsidTr="00FD5695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Matematika a její aplikace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20+5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4+1</w:t>
            </w:r>
          </w:p>
        </w:tc>
        <w:tc>
          <w:tcPr>
            <w:tcW w:w="28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3+2</w:t>
            </w:r>
          </w:p>
        </w:tc>
        <w:tc>
          <w:tcPr>
            <w:tcW w:w="41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15+4</w:t>
            </w:r>
          </w:p>
        </w:tc>
      </w:tr>
      <w:tr w:rsidR="00FD4284" w:rsidTr="00FD5695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Informační a komunikační technologie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28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41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1+1</w:t>
            </w:r>
          </w:p>
        </w:tc>
      </w:tr>
      <w:tr w:rsidR="00FD4284" w:rsidTr="00FD5695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Člověk a jeho svět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Náš svět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28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41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</w:tr>
      <w:tr w:rsidR="00FD4284" w:rsidTr="00FD5695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Člověk a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lastRenderedPageBreak/>
              <w:t>společnost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Dějepis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28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41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7</w:t>
            </w:r>
          </w:p>
        </w:tc>
      </w:tr>
      <w:tr w:rsidR="00FD4284" w:rsidTr="00FD569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Občanská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28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41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</w:t>
            </w:r>
          </w:p>
        </w:tc>
      </w:tr>
      <w:tr w:rsidR="00FD4284" w:rsidTr="00FD5695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lastRenderedPageBreak/>
              <w:t>Člověk a příroda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Fyzika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28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41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5</w:t>
            </w:r>
          </w:p>
        </w:tc>
      </w:tr>
      <w:tr w:rsidR="00FD4284" w:rsidTr="00FD569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Chemie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28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41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</w:t>
            </w:r>
          </w:p>
        </w:tc>
      </w:tr>
      <w:tr w:rsidR="00FD4284" w:rsidTr="00FD569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Přírodopis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28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41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</w:t>
            </w:r>
          </w:p>
        </w:tc>
      </w:tr>
      <w:tr w:rsidR="00FD4284" w:rsidTr="00FD569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Zeměpis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28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41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6+1</w:t>
            </w:r>
          </w:p>
        </w:tc>
      </w:tr>
      <w:tr w:rsidR="00FD4284" w:rsidTr="00FD5695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Umění a kultura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Hudební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28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41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</w:t>
            </w:r>
          </w:p>
        </w:tc>
      </w:tr>
      <w:tr w:rsidR="00FD4284" w:rsidTr="00FD569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Výtvarná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7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28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41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</w:t>
            </w:r>
          </w:p>
        </w:tc>
      </w:tr>
      <w:tr w:rsidR="00FD4284" w:rsidTr="00FD5695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Člověk a zdraví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Tělesná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28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41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</w:t>
            </w:r>
          </w:p>
        </w:tc>
      </w:tr>
      <w:tr w:rsidR="00FD4284" w:rsidTr="00FD5695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Člověk a svět práce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Pracovní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28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41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</w:t>
            </w:r>
          </w:p>
        </w:tc>
      </w:tr>
      <w:tr w:rsidR="00FD4284" w:rsidTr="00FD5695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Nepovinné předměty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Anglický jazyk nepovinný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2A7580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2A7580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28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41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</w:tr>
      <w:tr w:rsidR="00FD4284" w:rsidTr="00FD5695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Ostatní předměty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Fyzikální praktika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28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41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0+1</w:t>
            </w:r>
          </w:p>
        </w:tc>
      </w:tr>
      <w:tr w:rsidR="00FD4284" w:rsidTr="00FD5695"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 hodin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456C50" w:rsidP="00456C50">
            <w:pPr>
              <w:spacing w:line="240" w:lineRule="auto"/>
              <w:jc w:val="center"/>
              <w:rPr>
                <w:bdr w:val="nil"/>
              </w:rPr>
            </w:pPr>
            <w:r w:rsidRPr="00456C50">
              <w:rPr>
                <w:rFonts w:ascii="Calibri" w:eastAsia="Calibri" w:hAnsi="Calibri" w:cs="Calibri"/>
                <w:b/>
                <w:bCs/>
                <w:bdr w:val="nil"/>
              </w:rPr>
              <w:t>21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Pr="002A7580" w:rsidRDefault="002A7580" w:rsidP="009C5DF3">
            <w:pPr>
              <w:spacing w:line="240" w:lineRule="auto"/>
              <w:jc w:val="center"/>
              <w:rPr>
                <w:bdr w:val="nil"/>
              </w:rPr>
            </w:pPr>
            <w:r w:rsidRPr="002A7580">
              <w:rPr>
                <w:rFonts w:ascii="Calibri" w:eastAsia="Calibri" w:hAnsi="Calibri" w:cs="Calibri"/>
                <w:b/>
                <w:bCs/>
                <w:bdr w:val="nil"/>
              </w:rPr>
              <w:t>25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Pr="002A7580" w:rsidRDefault="002A7580" w:rsidP="002A7580">
            <w:pPr>
              <w:spacing w:line="240" w:lineRule="auto"/>
              <w:jc w:val="center"/>
              <w:rPr>
                <w:bdr w:val="nil"/>
              </w:rPr>
            </w:pPr>
            <w:r w:rsidRPr="002A7580">
              <w:rPr>
                <w:rFonts w:ascii="Calibri" w:eastAsia="Calibri" w:hAnsi="Calibri" w:cs="Calibri"/>
                <w:b/>
                <w:bCs/>
                <w:bdr w:val="nil"/>
              </w:rPr>
              <w:t>25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102+16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29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32</w:t>
            </w:r>
          </w:p>
        </w:tc>
        <w:tc>
          <w:tcPr>
            <w:tcW w:w="28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31</w:t>
            </w:r>
          </w:p>
        </w:tc>
        <w:tc>
          <w:tcPr>
            <w:tcW w:w="41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104+18</w:t>
            </w:r>
          </w:p>
        </w:tc>
      </w:tr>
    </w:tbl>
    <w:p w:rsidR="00FD4284" w:rsidRDefault="00FD4284" w:rsidP="00FD4284">
      <w:pPr>
        <w:rPr>
          <w:bdr w:val="nil"/>
        </w:rPr>
      </w:pPr>
      <w:r>
        <w:rPr>
          <w:bdr w:val="nil"/>
        </w:rPr>
        <w:t>   </w:t>
      </w:r>
    </w:p>
    <w:p w:rsidR="00FD4284" w:rsidRDefault="00FD4284" w:rsidP="00FD4284">
      <w:pPr>
        <w:pStyle w:val="Nadpis3"/>
        <w:spacing w:before="281" w:after="281"/>
        <w:rPr>
          <w:bdr w:val="nil"/>
        </w:rPr>
      </w:pPr>
      <w:bookmarkStart w:id="3" w:name="_Toc256000025"/>
      <w:r>
        <w:rPr>
          <w:sz w:val="28"/>
          <w:szCs w:val="28"/>
          <w:bdr w:val="nil"/>
        </w:rPr>
        <w:t>Poznámky k učebnímu plánu</w:t>
      </w:r>
      <w:bookmarkEnd w:id="3"/>
      <w:r>
        <w:rPr>
          <w:sz w:val="28"/>
          <w:szCs w:val="28"/>
          <w:bdr w:val="nil"/>
        </w:rPr>
        <w:t> </w:t>
      </w:r>
    </w:p>
    <w:tbl>
      <w:tblPr>
        <w:tblStyle w:val="TabulkaT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FD4284" w:rsidTr="009C5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9CC2E5"/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Český jazyk a literatura </w:t>
            </w:r>
          </w:p>
        </w:tc>
      </w:tr>
      <w:tr w:rsidR="00FD4284" w:rsidTr="009C5DF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F84C7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Předmětem prolíná průřezové téma:  </w:t>
            </w:r>
            <w:r>
              <w:rPr>
                <w:rFonts w:ascii="Calibri" w:eastAsia="Calibri" w:hAnsi="Calibri" w:cs="Calibri"/>
                <w:bdr w:val="nil"/>
              </w:rPr>
              <w:br/>
              <w:t>Osobnostní a sociální výchova - rozvoj schopností poznávání; hodnoty, postoje, praktická etika</w:t>
            </w:r>
            <w:r w:rsidR="00F84C7D">
              <w:rPr>
                <w:rFonts w:ascii="Calibri" w:eastAsia="Calibri" w:hAnsi="Calibri" w:cs="Calibri"/>
                <w:bdr w:val="nil"/>
              </w:rPr>
              <w:t>; mezilidské vztahy</w:t>
            </w:r>
            <w:r>
              <w:rPr>
                <w:rFonts w:ascii="Calibri" w:eastAsia="Calibri" w:hAnsi="Calibri" w:cs="Calibri"/>
                <w:bdr w:val="nil"/>
              </w:rPr>
              <w:t xml:space="preserve">  </w:t>
            </w:r>
            <w:r>
              <w:rPr>
                <w:rFonts w:ascii="Calibri" w:eastAsia="Calibri" w:hAnsi="Calibri" w:cs="Calibri"/>
                <w:bdr w:val="nil"/>
              </w:rPr>
              <w:br/>
              <w:t>Výchova demokratického občana 1. stupeň - občanská škola a společnost </w:t>
            </w:r>
            <w:r>
              <w:rPr>
                <w:rFonts w:ascii="Calibri" w:eastAsia="Calibri" w:hAnsi="Calibri" w:cs="Calibri"/>
                <w:bdr w:val="nil"/>
              </w:rPr>
              <w:br/>
              <w:t>Výchova k myšlení v evropských a globálních souvislostech 2. stupeň – jsme Evropané </w:t>
            </w:r>
            <w:r>
              <w:rPr>
                <w:rFonts w:ascii="Calibri" w:eastAsia="Calibri" w:hAnsi="Calibri" w:cs="Calibri"/>
                <w:bdr w:val="nil"/>
              </w:rPr>
              <w:br/>
              <w:t>Multikulturní výchova</w:t>
            </w:r>
            <w:r w:rsidR="00F84C7D">
              <w:rPr>
                <w:rFonts w:ascii="Calibri" w:eastAsia="Calibri" w:hAnsi="Calibri" w:cs="Calibri"/>
                <w:bdr w:val="nil"/>
              </w:rPr>
              <w:t xml:space="preserve"> </w:t>
            </w:r>
            <w:r>
              <w:rPr>
                <w:rFonts w:ascii="Calibri" w:eastAsia="Calibri" w:hAnsi="Calibri" w:cs="Calibri"/>
                <w:bdr w:val="nil"/>
              </w:rPr>
              <w:t xml:space="preserve">–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multikulturalita</w:t>
            </w:r>
            <w:proofErr w:type="spellEnd"/>
            <w:r w:rsidR="00F84C7D">
              <w:rPr>
                <w:rFonts w:ascii="Calibri" w:eastAsia="Calibri" w:hAnsi="Calibri" w:cs="Calibri"/>
                <w:bdr w:val="nil"/>
              </w:rPr>
              <w:t xml:space="preserve"> </w:t>
            </w:r>
            <w:r>
              <w:rPr>
                <w:rFonts w:ascii="Calibri" w:eastAsia="Calibri" w:hAnsi="Calibri" w:cs="Calibri"/>
                <w:bdr w:val="nil"/>
              </w:rPr>
              <w:br/>
              <w:t>Mediální výchova (MDV) </w:t>
            </w:r>
            <w:r>
              <w:rPr>
                <w:rFonts w:ascii="Calibri" w:eastAsia="Calibri" w:hAnsi="Calibri" w:cs="Calibri"/>
                <w:bdr w:val="nil"/>
              </w:rPr>
              <w:br/>
              <w:t>1. stupeň </w:t>
            </w:r>
            <w:r>
              <w:rPr>
                <w:rFonts w:ascii="Calibri" w:eastAsia="Calibri" w:hAnsi="Calibri" w:cs="Calibri"/>
                <w:bdr w:val="nil"/>
              </w:rPr>
              <w:br/>
              <w:t>V oblasti vědomostí, dovedností a schopností průřezové téma:  </w:t>
            </w:r>
            <w:r>
              <w:rPr>
                <w:rFonts w:ascii="Calibri" w:eastAsia="Calibri" w:hAnsi="Calibri" w:cs="Calibri"/>
                <w:bdr w:val="nil"/>
              </w:rPr>
              <w:br/>
              <w:t>- přispívá ke schopnosti úspěšně a samostatně se zapojit do mediální komunikace  </w:t>
            </w:r>
            <w:r>
              <w:rPr>
                <w:rFonts w:ascii="Calibri" w:eastAsia="Calibri" w:hAnsi="Calibri" w:cs="Calibri"/>
                <w:bdr w:val="nil"/>
              </w:rPr>
              <w:br/>
              <w:t>- umožňuje rozvíjet schopnost analytického přístupu k mediálním obsahům a kritického odstupu od nich  </w:t>
            </w:r>
            <w:r>
              <w:rPr>
                <w:rFonts w:ascii="Calibri" w:eastAsia="Calibri" w:hAnsi="Calibri" w:cs="Calibri"/>
                <w:bdr w:val="nil"/>
              </w:rPr>
              <w:br/>
              <w:t>- učí využívat potenciál médií jako zdroje informací, kvalitní zábavy i naplnění volného času  </w:t>
            </w:r>
            <w:r>
              <w:rPr>
                <w:rFonts w:ascii="Calibri" w:eastAsia="Calibri" w:hAnsi="Calibri" w:cs="Calibri"/>
                <w:bdr w:val="nil"/>
              </w:rPr>
              <w:br/>
              <w:t>- umožňuje pochopení cílů a strategií vybraných mediálních obsahů  </w:t>
            </w:r>
            <w:r>
              <w:rPr>
                <w:rFonts w:ascii="Calibri" w:eastAsia="Calibri" w:hAnsi="Calibri" w:cs="Calibri"/>
                <w:bdr w:val="nil"/>
              </w:rPr>
              <w:br/>
              <w:t>- vede k osvojení si základních principů vzniku významných mediálních obsahů (zvl. zpravodajských)  </w:t>
            </w:r>
            <w:r>
              <w:rPr>
                <w:rFonts w:ascii="Calibri" w:eastAsia="Calibri" w:hAnsi="Calibri" w:cs="Calibri"/>
                <w:bdr w:val="nil"/>
              </w:rPr>
              <w:br/>
              <w:t>- umožňuje získat představy o roli médií v klíčových společenských situacích a v demokratické společnosti vůbec (včetně právního kontextu)  </w:t>
            </w:r>
            <w:r>
              <w:rPr>
                <w:rFonts w:ascii="Calibri" w:eastAsia="Calibri" w:hAnsi="Calibri" w:cs="Calibri"/>
                <w:bdr w:val="nil"/>
              </w:rPr>
              <w:br/>
              <w:t>- vytváří představu o roli médií v každodenním životě v regionu (v lokalitě)  </w:t>
            </w:r>
            <w:r>
              <w:rPr>
                <w:rFonts w:ascii="Calibri" w:eastAsia="Calibri" w:hAnsi="Calibri" w:cs="Calibri"/>
                <w:bdr w:val="nil"/>
              </w:rPr>
              <w:br/>
              <w:t>- vede k rozeznávání platnosti a významu argumentů ve veřejné komunikaci  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rozvíjí komunikační schopnost, zvláště při veřejném vystupování a stylizaci psaného a mluveného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textu  </w:t>
            </w:r>
            <w:r>
              <w:rPr>
                <w:rFonts w:ascii="Calibri" w:eastAsia="Calibri" w:hAnsi="Calibri" w:cs="Calibri"/>
                <w:bdr w:val="nil"/>
              </w:rPr>
              <w:br/>
              <w:t>- přispívá k využívání vlastních schopností v týmové práci i v redakčním kolektivu  </w:t>
            </w:r>
            <w:r>
              <w:rPr>
                <w:rFonts w:ascii="Calibri" w:eastAsia="Calibri" w:hAnsi="Calibri" w:cs="Calibri"/>
                <w:bdr w:val="nil"/>
              </w:rPr>
              <w:br/>
              <w:t>- přispívá ke schopnosti přizpůsobit vlastní činnost potřebám a cílům týmu  </w:t>
            </w:r>
            <w:r>
              <w:rPr>
                <w:rFonts w:ascii="Calibri" w:eastAsia="Calibri" w:hAnsi="Calibri" w:cs="Calibri"/>
                <w:bdr w:val="nil"/>
              </w:rPr>
              <w:br/>
              <w:t>V oblasti postojů a hodnot průřezové téma:  </w:t>
            </w:r>
            <w:r>
              <w:rPr>
                <w:rFonts w:ascii="Calibri" w:eastAsia="Calibri" w:hAnsi="Calibri" w:cs="Calibri"/>
                <w:bdr w:val="nil"/>
              </w:rPr>
              <w:br/>
              <w:t>- rozvíjí citlivost vůči stereotypům v obsahu médií i způsobu zpracování mediálních sdělení  </w:t>
            </w:r>
            <w:r>
              <w:rPr>
                <w:rFonts w:ascii="Calibri" w:eastAsia="Calibri" w:hAnsi="Calibri" w:cs="Calibri"/>
                <w:bdr w:val="nil"/>
              </w:rPr>
              <w:br/>
              <w:t>- vede k uvědomování si hodnoty vlastního života (zvláště volného času) a odpovědnosti za jeho naplnění  </w:t>
            </w:r>
            <w:r>
              <w:rPr>
                <w:rFonts w:ascii="Calibri" w:eastAsia="Calibri" w:hAnsi="Calibri" w:cs="Calibri"/>
                <w:bdr w:val="nil"/>
              </w:rPr>
              <w:br/>
              <w:t>- rozvíjí citlivost vůči předsudkům a zjednodušujícím soudům o společnosti (zejména o menšinách) i jednotlivci  </w:t>
            </w:r>
            <w:r>
              <w:rPr>
                <w:rFonts w:ascii="Calibri" w:eastAsia="Calibri" w:hAnsi="Calibri" w:cs="Calibri"/>
                <w:bdr w:val="nil"/>
              </w:rPr>
              <w:br/>
              <w:t>- napomáhá k uvědomění si možnosti svobodného vyjádření vlastních postojů a odpovědnosti za způsob jeho formulování a prezentace </w:t>
            </w:r>
            <w:r>
              <w:rPr>
                <w:rFonts w:ascii="Calibri" w:eastAsia="Calibri" w:hAnsi="Calibri" w:cs="Calibri"/>
                <w:bdr w:val="nil"/>
              </w:rPr>
              <w:br/>
              <w:t>2. stupeň 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Na 2. stupni je do 9. ročníku zařazen projekt Jakou váhu má slovo? Je zaměřen na komplexní analýzu tématu, které je v dané době ve větší míře medializováno. Projekt je rozdělen do dvou částí. V první části se žáci seznámí se základními poznatky o roli médií ve společnosti. Druhá část je zaměřena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dovednostně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 žáci vytvoří vlastní mediální produkt, který budou veřejně prezentovat. </w:t>
            </w:r>
          </w:p>
        </w:tc>
      </w:tr>
    </w:tbl>
    <w:p w:rsidR="00FD4284" w:rsidRDefault="00FD4284" w:rsidP="00FD4284">
      <w:pPr>
        <w:rPr>
          <w:bdr w:val="nil"/>
        </w:rPr>
      </w:pPr>
      <w:r>
        <w:rPr>
          <w:bdr w:val="nil"/>
        </w:rPr>
        <w:lastRenderedPageBreak/>
        <w:t>   </w:t>
      </w:r>
    </w:p>
    <w:tbl>
      <w:tblPr>
        <w:tblStyle w:val="TabulkaT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FD4284" w:rsidTr="009C5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9CC2E5"/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Dějepis </w:t>
            </w:r>
          </w:p>
        </w:tc>
      </w:tr>
      <w:tr w:rsidR="00FD4284" w:rsidTr="009C5DF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keepNext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Vyučovací předmět Dějepis je úzce spjat s dalšími vyučovacími předměty: </w:t>
            </w:r>
          </w:p>
          <w:p w:rsidR="00FD4284" w:rsidRDefault="00FD4284" w:rsidP="00FD4284">
            <w:pPr>
              <w:keepNext/>
              <w:numPr>
                <w:ilvl w:val="0"/>
                <w:numId w:val="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Český jazyk –  </w:t>
            </w:r>
            <w:r>
              <w:rPr>
                <w:rFonts w:ascii="Calibri" w:eastAsia="Calibri" w:hAnsi="Calibri" w:cs="Calibri"/>
                <w:bdr w:val="nil"/>
              </w:rPr>
              <w:t>odkaz naší národní kultury </w:t>
            </w:r>
          </w:p>
          <w:p w:rsidR="00FD4284" w:rsidRDefault="00FD4284" w:rsidP="00FD4284">
            <w:pPr>
              <w:keepNext/>
              <w:numPr>
                <w:ilvl w:val="0"/>
                <w:numId w:val="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Zeměpis  </w:t>
            </w:r>
            <w:r>
              <w:rPr>
                <w:rFonts w:ascii="Calibri" w:eastAsia="Calibri" w:hAnsi="Calibri" w:cs="Calibri"/>
                <w:bdr w:val="nil"/>
              </w:rPr>
              <w:t>– orientace v prostoru, územní rozsah států </w:t>
            </w:r>
          </w:p>
          <w:p w:rsidR="00FD4284" w:rsidRDefault="00FD4284" w:rsidP="00FD4284">
            <w:pPr>
              <w:keepNext/>
              <w:numPr>
                <w:ilvl w:val="0"/>
                <w:numId w:val="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Matematika, fyzika, přírodopis, chemie </w:t>
            </w:r>
            <w:r>
              <w:rPr>
                <w:rFonts w:ascii="Calibri" w:eastAsia="Calibri" w:hAnsi="Calibri" w:cs="Calibri"/>
                <w:bdr w:val="nil"/>
              </w:rPr>
              <w:t xml:space="preserve"> – vědecké poznatky, rozvoj vědy a techniky </w:t>
            </w:r>
          </w:p>
          <w:p w:rsidR="00FD4284" w:rsidRDefault="00FD4284" w:rsidP="00FD4284">
            <w:pPr>
              <w:keepNext/>
              <w:numPr>
                <w:ilvl w:val="0"/>
                <w:numId w:val="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Výtvarná výchova </w:t>
            </w:r>
            <w:r>
              <w:rPr>
                <w:rFonts w:ascii="Calibri" w:eastAsia="Calibri" w:hAnsi="Calibri" w:cs="Calibri"/>
                <w:bdr w:val="nil"/>
              </w:rPr>
              <w:t xml:space="preserve"> – stavební slohy, umělecká díla, významní umělci </w:t>
            </w:r>
          </w:p>
          <w:p w:rsidR="00FD4284" w:rsidRDefault="00FD4284" w:rsidP="00FD4284">
            <w:pPr>
              <w:keepNext/>
              <w:numPr>
                <w:ilvl w:val="0"/>
                <w:numId w:val="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Hudební výchova </w:t>
            </w:r>
            <w:r>
              <w:rPr>
                <w:rFonts w:ascii="Calibri" w:eastAsia="Calibri" w:hAnsi="Calibri" w:cs="Calibri"/>
                <w:bdr w:val="nil"/>
              </w:rPr>
              <w:t xml:space="preserve"> – vývoj hudebních projevů, významní skladatelé </w:t>
            </w:r>
          </w:p>
          <w:p w:rsidR="00FD4284" w:rsidRDefault="00FD4284" w:rsidP="00FD4284">
            <w:pPr>
              <w:keepNext/>
              <w:numPr>
                <w:ilvl w:val="0"/>
                <w:numId w:val="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Občanská výchova </w:t>
            </w:r>
            <w:r>
              <w:rPr>
                <w:rFonts w:ascii="Calibri" w:eastAsia="Calibri" w:hAnsi="Calibri" w:cs="Calibri"/>
                <w:bdr w:val="nil"/>
              </w:rPr>
              <w:t xml:space="preserve"> – člověk a společnost, stát a státní zřízení, lidská a občanská práva, volební systém </w:t>
            </w:r>
          </w:p>
          <w:p w:rsidR="00FD4284" w:rsidRDefault="00FD4284" w:rsidP="00FD4284">
            <w:pPr>
              <w:numPr>
                <w:ilvl w:val="0"/>
                <w:numId w:val="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Tělesná výchova </w:t>
            </w:r>
            <w:r>
              <w:rPr>
                <w:rFonts w:ascii="Calibri" w:eastAsia="Calibri" w:hAnsi="Calibri" w:cs="Calibri"/>
                <w:bdr w:val="nil"/>
              </w:rPr>
              <w:t xml:space="preserve"> – odkaz řecké kultury, olympijské hry, principy tolerance </w:t>
            </w:r>
          </w:p>
        </w:tc>
      </w:tr>
    </w:tbl>
    <w:p w:rsidR="00FD4284" w:rsidRDefault="00FD4284" w:rsidP="00FD4284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T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FD4284" w:rsidTr="009C5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9CC2E5"/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Fyzika </w:t>
            </w:r>
          </w:p>
        </w:tc>
      </w:tr>
      <w:tr w:rsidR="00FD4284" w:rsidTr="009C5DF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keepNext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Předmět  Fyzika úzce souvisí s ostatními předměty vzdělávací oblasti Člověka příroda: </w:t>
            </w:r>
          </w:p>
          <w:p w:rsidR="00FD4284" w:rsidRDefault="00FD4284" w:rsidP="00FD4284">
            <w:pPr>
              <w:keepNext/>
              <w:numPr>
                <w:ilvl w:val="0"/>
                <w:numId w:val="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Chemie </w:t>
            </w:r>
            <w:r>
              <w:rPr>
                <w:rFonts w:ascii="Calibri" w:eastAsia="Calibri" w:hAnsi="Calibri" w:cs="Calibri"/>
                <w:bdr w:val="nil"/>
              </w:rPr>
              <w:t> - jaderné reakce, radioaktivita, skupenství a vlastnosti látek, atomy, atomové teorie </w:t>
            </w:r>
          </w:p>
          <w:p w:rsidR="00FD4284" w:rsidRDefault="00FD4284" w:rsidP="00FD4284">
            <w:pPr>
              <w:keepNext/>
              <w:numPr>
                <w:ilvl w:val="0"/>
                <w:numId w:val="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Přírodopis </w:t>
            </w:r>
            <w:r>
              <w:rPr>
                <w:rFonts w:ascii="Calibri" w:eastAsia="Calibri" w:hAnsi="Calibri" w:cs="Calibri"/>
                <w:bdr w:val="nil"/>
              </w:rPr>
              <w:t> - světelná energie (fotosyntéza), optika (zrak), zvuk (sluch), přenos elektromagnetických signálů, srdce - kardiostimulátor </w:t>
            </w:r>
          </w:p>
          <w:p w:rsidR="00FD4284" w:rsidRDefault="00FD4284" w:rsidP="00FD4284">
            <w:pPr>
              <w:keepNext/>
              <w:numPr>
                <w:ilvl w:val="0"/>
                <w:numId w:val="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Zeměpis </w:t>
            </w:r>
            <w:r>
              <w:rPr>
                <w:rFonts w:ascii="Calibri" w:eastAsia="Calibri" w:hAnsi="Calibri" w:cs="Calibri"/>
                <w:bdr w:val="nil"/>
              </w:rPr>
              <w:t> - magnetické póly Země, kompas, sluneční soustava </w:t>
            </w:r>
          </w:p>
          <w:p w:rsidR="00FD4284" w:rsidRDefault="00FD4284" w:rsidP="00FD4284">
            <w:pPr>
              <w:keepNext/>
              <w:numPr>
                <w:ilvl w:val="0"/>
                <w:numId w:val="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Fyzikální praktika  </w:t>
            </w:r>
            <w:r>
              <w:rPr>
                <w:rFonts w:ascii="Calibri" w:eastAsia="Calibri" w:hAnsi="Calibri" w:cs="Calibri"/>
                <w:bdr w:val="nil"/>
              </w:rPr>
              <w:t xml:space="preserve">– navazuje na předmět </w:t>
            </w:r>
            <w:proofErr w:type="gramStart"/>
            <w:r>
              <w:rPr>
                <w:rFonts w:ascii="Calibri" w:eastAsia="Calibri" w:hAnsi="Calibri" w:cs="Calibri"/>
                <w:bdr w:val="nil"/>
              </w:rPr>
              <w:t>fyzika v 8.ročníku</w:t>
            </w:r>
            <w:proofErr w:type="gramEnd"/>
            <w:r w:rsidR="002503E6">
              <w:rPr>
                <w:rFonts w:ascii="Calibri" w:eastAsia="Calibri" w:hAnsi="Calibri" w:cs="Calibri"/>
                <w:bdr w:val="nil"/>
              </w:rPr>
              <w:t xml:space="preserve"> </w:t>
            </w:r>
            <w:r>
              <w:rPr>
                <w:rFonts w:ascii="Calibri" w:eastAsia="Calibri" w:hAnsi="Calibri" w:cs="Calibri"/>
                <w:bdr w:val="nil"/>
              </w:rPr>
              <w:t>-</w:t>
            </w:r>
            <w:r w:rsidR="002503E6">
              <w:rPr>
                <w:rFonts w:ascii="Calibri" w:eastAsia="Calibri" w:hAnsi="Calibri" w:cs="Calibri"/>
                <w:bdr w:val="nil"/>
              </w:rPr>
              <w:t xml:space="preserve"> </w:t>
            </w:r>
            <w:r>
              <w:rPr>
                <w:rFonts w:ascii="Calibri" w:eastAsia="Calibri" w:hAnsi="Calibri" w:cs="Calibri"/>
                <w:bdr w:val="nil"/>
              </w:rPr>
              <w:t>praktické měření vybraných úloh a zpracování výsledků </w:t>
            </w:r>
          </w:p>
          <w:p w:rsidR="00FD4284" w:rsidRDefault="00FD4284" w:rsidP="009C5DF3">
            <w:pPr>
              <w:keepNext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Předmětem prolínají průřezová témata: </w:t>
            </w:r>
          </w:p>
          <w:p w:rsidR="00FD4284" w:rsidRDefault="00FD4284" w:rsidP="00FD4284">
            <w:pPr>
              <w:numPr>
                <w:ilvl w:val="0"/>
                <w:numId w:val="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Environmentální výchova (EV) – </w:t>
            </w:r>
            <w:r>
              <w:rPr>
                <w:rFonts w:ascii="Calibri" w:eastAsia="Calibri" w:hAnsi="Calibri" w:cs="Calibri"/>
                <w:bdr w:val="nil"/>
              </w:rPr>
              <w:t>základní podmínky života; lidské aktivity a problémy životního prostředí; vztah člověka k prostředí (posuzování obnovitelných a neobnovitelných zdrojů energie, princip výroby elektrické energie, klady a zápory jaderné energetiky) </w:t>
            </w:r>
          </w:p>
        </w:tc>
      </w:tr>
    </w:tbl>
    <w:p w:rsidR="00FD4284" w:rsidRDefault="00FD4284" w:rsidP="00FD4284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T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FD4284" w:rsidTr="009C5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9CC2E5"/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lastRenderedPageBreak/>
              <w:t>Fyzikální praktika </w:t>
            </w:r>
          </w:p>
        </w:tc>
      </w:tr>
      <w:tr w:rsidR="00FD4284" w:rsidTr="009C5DF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keepNext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Předmět  Fyzikální praktika úzce souvisí s ostatními předměty vzdělávací oblasti Člověka příroda: </w:t>
            </w:r>
          </w:p>
          <w:p w:rsidR="00FD4284" w:rsidRDefault="00FD4284" w:rsidP="00FD4284">
            <w:pPr>
              <w:keepNext/>
              <w:numPr>
                <w:ilvl w:val="0"/>
                <w:numId w:val="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Chemie </w:t>
            </w:r>
            <w:r>
              <w:rPr>
                <w:rFonts w:ascii="Calibri" w:eastAsia="Calibri" w:hAnsi="Calibri" w:cs="Calibri"/>
                <w:bdr w:val="nil"/>
              </w:rPr>
              <w:t> - skupenství a vlastnosti  látek, </w:t>
            </w:r>
          </w:p>
          <w:p w:rsidR="00FD4284" w:rsidRDefault="00FD4284" w:rsidP="00FD4284">
            <w:pPr>
              <w:keepNext/>
              <w:numPr>
                <w:ilvl w:val="0"/>
                <w:numId w:val="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Přírodopis </w:t>
            </w:r>
            <w:r>
              <w:rPr>
                <w:rFonts w:ascii="Calibri" w:eastAsia="Calibri" w:hAnsi="Calibri" w:cs="Calibri"/>
                <w:bdr w:val="nil"/>
              </w:rPr>
              <w:t> - přenos elektromagnetických signálů, srdce – kardiostimulátor </w:t>
            </w:r>
          </w:p>
          <w:p w:rsidR="00FD4284" w:rsidRDefault="00FD4284" w:rsidP="00FD4284">
            <w:pPr>
              <w:keepNext/>
              <w:numPr>
                <w:ilvl w:val="0"/>
                <w:numId w:val="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Fyzikální praktika  </w:t>
            </w:r>
            <w:r>
              <w:rPr>
                <w:rFonts w:ascii="Calibri" w:eastAsia="Calibri" w:hAnsi="Calibri" w:cs="Calibri"/>
                <w:bdr w:val="nil"/>
              </w:rPr>
              <w:t>– navazuje na předmět fyzika v 8. ročníku – praktické měření vybraných úloh a zpracování výsledků </w:t>
            </w:r>
          </w:p>
          <w:p w:rsidR="00FD4284" w:rsidRDefault="00FD4284" w:rsidP="009C5DF3">
            <w:pPr>
              <w:keepNext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Předmětem prolínají průřezová témata: </w:t>
            </w:r>
          </w:p>
          <w:p w:rsidR="00FD4284" w:rsidRDefault="00FD4284" w:rsidP="00E95EB7">
            <w:pPr>
              <w:numPr>
                <w:ilvl w:val="0"/>
                <w:numId w:val="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Environmentální výchova (EV) </w:t>
            </w:r>
            <w:r w:rsidR="00E95EB7">
              <w:rPr>
                <w:rFonts w:ascii="Calibri" w:eastAsia="Calibri" w:hAnsi="Calibri" w:cs="Calibri"/>
                <w:b/>
                <w:bCs/>
                <w:bdr w:val="nil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t> </w:t>
            </w:r>
            <w:r w:rsidR="00E95EB7" w:rsidRPr="00E95EB7">
              <w:rPr>
                <w:rFonts w:ascii="Calibri" w:eastAsia="Calibri" w:hAnsi="Calibri" w:cs="Calibri"/>
                <w:bCs/>
                <w:bdr w:val="nil"/>
              </w:rPr>
              <w:t>základní podmínky života</w:t>
            </w:r>
            <w:r w:rsidR="00E95EB7">
              <w:rPr>
                <w:rFonts w:ascii="Calibri" w:eastAsia="Calibri" w:hAnsi="Calibri" w:cs="Calibri"/>
                <w:b/>
                <w:bCs/>
                <w:bdr w:val="nil"/>
              </w:rPr>
              <w:t xml:space="preserve"> - </w:t>
            </w:r>
            <w:r>
              <w:rPr>
                <w:rFonts w:ascii="Calibri" w:eastAsia="Calibri" w:hAnsi="Calibri" w:cs="Calibri"/>
                <w:bdr w:val="nil"/>
              </w:rPr>
              <w:t>posuzování obnovitelných a neobnovitelných zdrojů energie, princip výroby elektrické energie </w:t>
            </w:r>
          </w:p>
        </w:tc>
      </w:tr>
    </w:tbl>
    <w:p w:rsidR="00FD4284" w:rsidRDefault="00FD4284" w:rsidP="00FD4284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T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FD4284" w:rsidTr="009C5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9CC2E5"/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Chemie </w:t>
            </w:r>
          </w:p>
        </w:tc>
      </w:tr>
      <w:tr w:rsidR="00FD4284" w:rsidTr="009C5DF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keepNext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Vyučovací předmět Chemie je úzce spjat s dalšími vyučovacími předměty: </w:t>
            </w:r>
            <w:r>
              <w:rPr>
                <w:rFonts w:ascii="Calibri" w:eastAsia="Calibri" w:hAnsi="Calibri" w:cs="Calibri"/>
                <w:bdr w:val="nil"/>
              </w:rPr>
              <w:t xml:space="preserve">  </w:t>
            </w:r>
          </w:p>
          <w:p w:rsidR="00FD4284" w:rsidRDefault="00FD4284" w:rsidP="00FD4284">
            <w:pPr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Zeměpis </w:t>
            </w:r>
            <w:r>
              <w:rPr>
                <w:rFonts w:ascii="Calibri" w:eastAsia="Calibri" w:hAnsi="Calibri" w:cs="Calibri"/>
                <w:bdr w:val="nil"/>
              </w:rPr>
              <w:t xml:space="preserve"> – surovinové zdroje chemického průmyslu </w:t>
            </w:r>
          </w:p>
          <w:p w:rsidR="00FD4284" w:rsidRDefault="00FD4284" w:rsidP="00FD4284">
            <w:pPr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Přírodopis </w:t>
            </w:r>
            <w:r>
              <w:rPr>
                <w:rFonts w:ascii="Calibri" w:eastAsia="Calibri" w:hAnsi="Calibri" w:cs="Calibri"/>
                <w:bdr w:val="nil"/>
              </w:rPr>
              <w:t xml:space="preserve"> – význam zelených rostlin, životní prostředí, zdraví </w:t>
            </w:r>
          </w:p>
          <w:p w:rsidR="00FD4284" w:rsidRDefault="00FD4284" w:rsidP="00FD4284">
            <w:pPr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Fyzika </w:t>
            </w:r>
            <w:r>
              <w:rPr>
                <w:rFonts w:ascii="Calibri" w:eastAsia="Calibri" w:hAnsi="Calibri" w:cs="Calibri"/>
                <w:bdr w:val="nil"/>
              </w:rPr>
              <w:t xml:space="preserve"> – vlastnosti látek </w:t>
            </w:r>
          </w:p>
          <w:p w:rsidR="00E95EB7" w:rsidRDefault="00FD4284" w:rsidP="00E95EB7">
            <w:pPr>
              <w:numPr>
                <w:ilvl w:val="0"/>
                <w:numId w:val="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Matematika </w:t>
            </w:r>
            <w:r>
              <w:rPr>
                <w:rFonts w:ascii="Calibri" w:eastAsia="Calibri" w:hAnsi="Calibri" w:cs="Calibri"/>
                <w:bdr w:val="nil"/>
              </w:rPr>
              <w:t xml:space="preserve"> – chemické výpočty </w:t>
            </w:r>
          </w:p>
          <w:p w:rsidR="00E95EB7" w:rsidRDefault="00E95EB7" w:rsidP="00E95EB7">
            <w:pPr>
              <w:keepNext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Předmětem prolínají průřezová témata: </w:t>
            </w:r>
          </w:p>
          <w:p w:rsidR="00E95EB7" w:rsidRPr="00E95EB7" w:rsidRDefault="00E95EB7" w:rsidP="00E95EB7">
            <w:pPr>
              <w:spacing w:line="240" w:lineRule="auto"/>
              <w:ind w:left="72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Environmentální výchova (EV) – </w:t>
            </w:r>
            <w:r w:rsidRPr="00E95EB7">
              <w:rPr>
                <w:rFonts w:ascii="Verdana" w:hAnsi="Verdana"/>
                <w:sz w:val="18"/>
                <w:szCs w:val="18"/>
              </w:rPr>
              <w:t>lidské aktivity a problémy životního prostředí; vztah člověka k prostředí</w:t>
            </w:r>
          </w:p>
        </w:tc>
      </w:tr>
    </w:tbl>
    <w:p w:rsidR="00FD4284" w:rsidRDefault="00FD4284" w:rsidP="00FD4284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T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FD4284" w:rsidTr="009C5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9CC2E5"/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Matematika </w:t>
            </w:r>
          </w:p>
        </w:tc>
      </w:tr>
      <w:tr w:rsidR="00FD4284" w:rsidTr="009C5DF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    Předmět Matematika je úzce spjat s ostatními předměty (např. Náš svět; Fyzika – převody jednotek, rovnice; Zeměpis – měřítko, výpočty; Chemie -    řešení rovnic, převody jednotek) </w:t>
            </w:r>
          </w:p>
        </w:tc>
      </w:tr>
    </w:tbl>
    <w:p w:rsidR="00FD4284" w:rsidRDefault="00FD4284" w:rsidP="00FD4284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T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FD4284" w:rsidTr="009C5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9CC2E5"/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Občanská výchova </w:t>
            </w:r>
          </w:p>
        </w:tc>
      </w:tr>
      <w:tr w:rsidR="00FD4284" w:rsidTr="009C5DF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br/>
              <w:t>Tento předmět v sobě zahrnuje všechna průřezová témata, jako jsou Výchova demokratického občana, Osobnostní a sociální výchova, Výchova k myšlení v evropských a globálních souvislostech, Multikulturní výchova, Environmentální výchova a Mediální výchova. </w:t>
            </w:r>
            <w:r>
              <w:rPr>
                <w:rFonts w:ascii="Calibri" w:eastAsia="Calibri" w:hAnsi="Calibri" w:cs="Calibri"/>
                <w:bdr w:val="nil"/>
              </w:rPr>
              <w:br/>
              <w:t>V předmětu se promítají všechny klíčové kompetence. K tomu volíme takové formy a metody výuky, které žákům umožňují optimální zvládnutí učiva. Preferujeme při tom aktivizující metody výuky a formy práce podporující rozvoj sociálních dovedností žáků (skupinová práce, projektové vyučování, využití interaktivní tabule) </w:t>
            </w:r>
            <w:r>
              <w:rPr>
                <w:rFonts w:ascii="Calibri" w:eastAsia="Calibri" w:hAnsi="Calibri" w:cs="Calibri"/>
                <w:bdr w:val="nil"/>
              </w:rPr>
              <w:br/>
              <w:t>V rámci výuky je možno navštívit tematicky laděné vzdělávací a kulturní akce (přednášky, besedy, představení, výstavy a exkurze, výlety), jež napomáhají hlubšímu chápání souvislostí a umožňují lepší orientaci v problematice dnešního světa.  </w:t>
            </w:r>
          </w:p>
        </w:tc>
      </w:tr>
    </w:tbl>
    <w:p w:rsidR="00FD4284" w:rsidRDefault="00FD4284" w:rsidP="00FD4284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T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FD4284" w:rsidTr="009C5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9CC2E5"/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Pracovní výchova </w:t>
            </w:r>
          </w:p>
        </w:tc>
      </w:tr>
      <w:tr w:rsidR="00FD4284" w:rsidTr="009C5DF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Pr="00FC424C" w:rsidRDefault="00FD4284" w:rsidP="005D5F41">
            <w:pPr>
              <w:spacing w:line="240" w:lineRule="auto"/>
              <w:jc w:val="left"/>
              <w:rPr>
                <w:szCs w:val="22"/>
                <w:bdr w:val="nil"/>
              </w:rPr>
            </w:pPr>
            <w:r w:rsidRPr="00FC424C">
              <w:rPr>
                <w:rFonts w:eastAsia="Calibri" w:cs="Calibri"/>
                <w:szCs w:val="22"/>
                <w:bdr w:val="nil"/>
              </w:rPr>
              <w:t>Ve všech tematických okruzích jsou žáci vedeni k dodržování zásad bezpečnosti a hygieny při práci. </w:t>
            </w:r>
            <w:r w:rsidRPr="00FC424C">
              <w:rPr>
                <w:rFonts w:eastAsia="Calibri" w:cs="Calibri"/>
                <w:szCs w:val="22"/>
                <w:bdr w:val="nil"/>
              </w:rPr>
              <w:br/>
              <w:t>Vyučovacím před</w:t>
            </w:r>
            <w:r w:rsidR="0002605B" w:rsidRPr="00FC424C">
              <w:rPr>
                <w:rFonts w:eastAsia="Calibri" w:cs="Calibri"/>
                <w:szCs w:val="22"/>
                <w:bdr w:val="nil"/>
              </w:rPr>
              <w:t xml:space="preserve">mětem Pracovní výchova prolíná </w:t>
            </w:r>
            <w:r w:rsidRPr="00FC424C">
              <w:rPr>
                <w:rFonts w:eastAsia="Calibri" w:cs="Calibri"/>
                <w:szCs w:val="22"/>
                <w:bdr w:val="nil"/>
              </w:rPr>
              <w:t>průřezové téma: </w:t>
            </w:r>
            <w:r w:rsidRPr="00FC424C">
              <w:rPr>
                <w:rFonts w:eastAsia="Calibri" w:cs="Calibri"/>
                <w:szCs w:val="22"/>
                <w:bdr w:val="nil"/>
              </w:rPr>
              <w:br/>
            </w:r>
            <w:r w:rsidR="0032601E" w:rsidRPr="00FC424C">
              <w:rPr>
                <w:szCs w:val="22"/>
              </w:rPr>
              <w:t xml:space="preserve">Environmentální výchova (EV) - základní podmínky života, vztah člověka k prostředí; Osobnostní a sociální výchova </w:t>
            </w:r>
            <w:r w:rsidR="005D5F41" w:rsidRPr="00FC424C">
              <w:rPr>
                <w:szCs w:val="22"/>
              </w:rPr>
              <w:t>–</w:t>
            </w:r>
            <w:r w:rsidR="0032601E" w:rsidRPr="00FC424C">
              <w:rPr>
                <w:szCs w:val="22"/>
              </w:rPr>
              <w:t xml:space="preserve"> seberegulace</w:t>
            </w:r>
            <w:r w:rsidR="005D5F41" w:rsidRPr="00FC424C">
              <w:rPr>
                <w:szCs w:val="22"/>
              </w:rPr>
              <w:t xml:space="preserve"> a</w:t>
            </w:r>
            <w:r w:rsidR="0032601E" w:rsidRPr="00FC424C">
              <w:rPr>
                <w:szCs w:val="22"/>
              </w:rPr>
              <w:t xml:space="preserve"> </w:t>
            </w:r>
            <w:proofErr w:type="spellStart"/>
            <w:r w:rsidR="0032601E" w:rsidRPr="00FC424C">
              <w:rPr>
                <w:szCs w:val="22"/>
              </w:rPr>
              <w:t>sebeorganizace</w:t>
            </w:r>
            <w:proofErr w:type="spellEnd"/>
            <w:r w:rsidRPr="00FC424C">
              <w:rPr>
                <w:rFonts w:eastAsia="Calibri" w:cs="Calibri"/>
                <w:szCs w:val="22"/>
                <w:bdr w:val="nil"/>
              </w:rPr>
              <w:br/>
              <w:t xml:space="preserve">Environmentální výchova (EV) </w:t>
            </w:r>
            <w:r w:rsidR="0032601E" w:rsidRPr="00FC424C">
              <w:rPr>
                <w:rFonts w:eastAsia="Calibri" w:cs="Calibri"/>
                <w:szCs w:val="22"/>
                <w:bdr w:val="nil"/>
              </w:rPr>
              <w:t>–</w:t>
            </w:r>
            <w:r w:rsidRPr="00FC424C">
              <w:rPr>
                <w:rFonts w:eastAsia="Calibri" w:cs="Calibri"/>
                <w:szCs w:val="22"/>
                <w:bdr w:val="nil"/>
              </w:rPr>
              <w:t xml:space="preserve"> </w:t>
            </w:r>
            <w:r w:rsidR="0032601E" w:rsidRPr="00FC424C">
              <w:rPr>
                <w:rFonts w:eastAsia="Calibri" w:cs="Calibri"/>
                <w:szCs w:val="22"/>
                <w:bdr w:val="nil"/>
              </w:rPr>
              <w:t xml:space="preserve">základní </w:t>
            </w:r>
            <w:r w:rsidRPr="00FC424C">
              <w:rPr>
                <w:rFonts w:eastAsia="Calibri" w:cs="Calibri"/>
                <w:szCs w:val="22"/>
                <w:bdr w:val="nil"/>
              </w:rPr>
              <w:t>podmínky života, vztah člověka k prostředí </w:t>
            </w:r>
          </w:p>
        </w:tc>
      </w:tr>
    </w:tbl>
    <w:p w:rsidR="00FD4284" w:rsidRDefault="00FD4284" w:rsidP="00FD4284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T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FD4284" w:rsidTr="009C5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9CC2E5"/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Tělesná výchova </w:t>
            </w:r>
          </w:p>
        </w:tc>
      </w:tr>
      <w:tr w:rsidR="00FD4284" w:rsidTr="009C5DF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Pr="00FC424C" w:rsidRDefault="00FC424C" w:rsidP="009C5DF3">
            <w:pPr>
              <w:spacing w:line="240" w:lineRule="auto"/>
              <w:jc w:val="left"/>
              <w:rPr>
                <w:szCs w:val="22"/>
                <w:bdr w:val="nil"/>
              </w:rPr>
            </w:pPr>
            <w:r w:rsidRPr="00FC424C">
              <w:rPr>
                <w:szCs w:val="22"/>
              </w:rPr>
              <w:t>Předmětem prolínají průřezová témata:</w:t>
            </w:r>
            <w:r w:rsidRPr="00FC424C">
              <w:rPr>
                <w:szCs w:val="22"/>
              </w:rPr>
              <w:br/>
              <w:t xml:space="preserve"> * Osobnostní a sociální výchova (OSV) – mezilidské vztahy, poznávání lidí, řešení problémů a </w:t>
            </w:r>
            <w:r w:rsidRPr="00FC424C">
              <w:rPr>
                <w:szCs w:val="22"/>
              </w:rPr>
              <w:lastRenderedPageBreak/>
              <w:t xml:space="preserve">rozhodovací schopnosti, rozvoj schopností poznávání, sebepoznání a sebepojetí, seberegulace a </w:t>
            </w:r>
            <w:proofErr w:type="spellStart"/>
            <w:r w:rsidRPr="00FC424C">
              <w:rPr>
                <w:szCs w:val="22"/>
              </w:rPr>
              <w:t>sebeorganizace</w:t>
            </w:r>
            <w:proofErr w:type="spellEnd"/>
            <w:r w:rsidRPr="00FC424C">
              <w:rPr>
                <w:szCs w:val="22"/>
              </w:rPr>
              <w:t>, hodnoty, postoje, praktická etika</w:t>
            </w:r>
            <w:r w:rsidRPr="00FC424C">
              <w:rPr>
                <w:szCs w:val="22"/>
              </w:rPr>
              <w:br/>
              <w:t>  * Environmentální výchova (EV) – vztah člověka k prostředí, vysoké oceňování zdraví a chápání vlivu prostředí na vlastní zdraví i zdraví ostatních lidí</w:t>
            </w:r>
          </w:p>
        </w:tc>
      </w:tr>
    </w:tbl>
    <w:p w:rsidR="00FD4284" w:rsidRDefault="00FD4284" w:rsidP="00FD4284">
      <w:pPr>
        <w:rPr>
          <w:bdr w:val="nil"/>
        </w:rPr>
      </w:pPr>
      <w:r>
        <w:rPr>
          <w:bdr w:val="nil"/>
        </w:rPr>
        <w:lastRenderedPageBreak/>
        <w:t>   </w:t>
      </w:r>
    </w:p>
    <w:tbl>
      <w:tblPr>
        <w:tblStyle w:val="TabulkaT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FD4284" w:rsidTr="009C5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9CC2E5"/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Dějepisné praktikum </w:t>
            </w:r>
          </w:p>
        </w:tc>
      </w:tr>
      <w:tr w:rsidR="00FD4284" w:rsidTr="009C5DF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Předmět Dějepisná praktika úzce souvisí s předměty: </w:t>
            </w:r>
            <w:r>
              <w:rPr>
                <w:rFonts w:ascii="Calibri" w:eastAsia="Calibri" w:hAnsi="Calibri" w:cs="Calibri"/>
                <w:bdr w:val="nil"/>
              </w:rPr>
              <w:br/>
              <w:t>-dějepis: prohloubení poznatků na základě studia pramenů, zvláště v oblasti rozvoje vlastního historického vědomí, pochopení souvislostí a dějinných procesů, chápání kulturní rozmanitosti  </w:t>
            </w:r>
            <w:r>
              <w:rPr>
                <w:rFonts w:ascii="Calibri" w:eastAsia="Calibri" w:hAnsi="Calibri" w:cs="Calibri"/>
                <w:bdr w:val="nil"/>
              </w:rPr>
              <w:br/>
              <w:t>-občanská výchova: státní zřízení, vývoj postavení jednotlivých společenských skupin dle studia pramenů, rozvoj kritického myšlení </w:t>
            </w:r>
            <w:r>
              <w:rPr>
                <w:rFonts w:ascii="Calibri" w:eastAsia="Calibri" w:hAnsi="Calibri" w:cs="Calibri"/>
                <w:bdr w:val="nil"/>
              </w:rPr>
              <w:br/>
              <w:t>-český jazyk: odkaz národní kultury, vliv národního obrození na vývoj historiografie </w:t>
            </w:r>
          </w:p>
        </w:tc>
      </w:tr>
    </w:tbl>
    <w:p w:rsidR="00FD4284" w:rsidRDefault="00FD4284" w:rsidP="00FD4284">
      <w:pPr>
        <w:rPr>
          <w:bdr w:val="nil"/>
        </w:rPr>
      </w:pPr>
      <w:r>
        <w:rPr>
          <w:bdr w:val="nil"/>
        </w:rPr>
        <w:t>   </w:t>
      </w:r>
    </w:p>
    <w:p w:rsidR="005617A5" w:rsidRDefault="005617A5"/>
    <w:sectPr w:rsidR="00561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941" w:rsidRDefault="00B74941">
      <w:pPr>
        <w:spacing w:line="240" w:lineRule="auto"/>
      </w:pPr>
      <w:r>
        <w:separator/>
      </w:r>
    </w:p>
  </w:endnote>
  <w:endnote w:type="continuationSeparator" w:id="0">
    <w:p w:rsidR="00B74941" w:rsidRDefault="00B749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3" w:rsidRDefault="009C5DF3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650538"/>
      <w:docPartObj>
        <w:docPartGallery w:val="Page Numbers (Bottom of Page)"/>
        <w:docPartUnique/>
      </w:docPartObj>
    </w:sdtPr>
    <w:sdtEndPr/>
    <w:sdtContent>
      <w:p w:rsidR="009C5DF3" w:rsidRDefault="009C5DF3" w:rsidP="009C5DF3">
        <w:pPr>
          <w:pStyle w:val="Zpat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580">
          <w:rPr>
            <w:noProof/>
          </w:rPr>
          <w:t>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3" w:rsidRDefault="009C5DF3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941" w:rsidRDefault="00B74941">
      <w:pPr>
        <w:spacing w:line="240" w:lineRule="auto"/>
      </w:pPr>
      <w:r>
        <w:separator/>
      </w:r>
    </w:p>
  </w:footnote>
  <w:footnote w:type="continuationSeparator" w:id="0">
    <w:p w:rsidR="00B74941" w:rsidRDefault="00B749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3" w:rsidRDefault="009C5DF3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3" w:rsidRDefault="009C5DF3" w:rsidP="009C5DF3">
    <w:pPr>
      <w:pStyle w:val="Zhlav"/>
      <w:pBdr>
        <w:bottom w:val="single" w:sz="4" w:space="1" w:color="auto"/>
      </w:pBdr>
    </w:pPr>
    <w:r w:rsidRPr="00D404C4">
      <w:t>ŠKOLNÍ VZDĚLÁVACÍ  PROGRAM </w:t>
    </w:r>
    <w:r>
      <w:t xml:space="preserve"> –  ŠVP Základní školy ve Slaném Na Hájích 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3" w:rsidRDefault="009C5DF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C4AB7"/>
    <w:multiLevelType w:val="multilevel"/>
    <w:tmpl w:val="D8CCB12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664C4ABA"/>
    <w:multiLevelType w:val="hybridMultilevel"/>
    <w:tmpl w:val="00000002"/>
    <w:lvl w:ilvl="0" w:tplc="40349C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8C80A8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36A14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7C225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02EE5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3DAD5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3BEC3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308B4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436BB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664C4ABB"/>
    <w:multiLevelType w:val="hybridMultilevel"/>
    <w:tmpl w:val="00000003"/>
    <w:lvl w:ilvl="0" w:tplc="CF045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4DCA9D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9F0CA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9F00E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5EEDE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6F014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3A608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4346D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9C05A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664C4ABC"/>
    <w:multiLevelType w:val="hybridMultilevel"/>
    <w:tmpl w:val="00000004"/>
    <w:lvl w:ilvl="0" w:tplc="9AF67D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71041B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96E39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AFEF3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558EA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0CA6A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D9A85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278A9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1EA48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664C4ABD"/>
    <w:multiLevelType w:val="hybridMultilevel"/>
    <w:tmpl w:val="00000005"/>
    <w:lvl w:ilvl="0" w:tplc="D966E0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995C01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6346D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D6AD6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1452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CFE6A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2B8C1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DF0E3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796A2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664C4ABE"/>
    <w:multiLevelType w:val="hybridMultilevel"/>
    <w:tmpl w:val="00000006"/>
    <w:lvl w:ilvl="0" w:tplc="F1C6D1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B4386D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F0AF3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7ECB9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7C46C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E68FF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13438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F1ED9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31670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664C4ABF"/>
    <w:multiLevelType w:val="hybridMultilevel"/>
    <w:tmpl w:val="00000007"/>
    <w:lvl w:ilvl="0" w:tplc="8C925D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64CC3B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D08EC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E24B7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82EB4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ECE2D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3A6EC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B6292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848CA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664C4AC0"/>
    <w:multiLevelType w:val="hybridMultilevel"/>
    <w:tmpl w:val="00000008"/>
    <w:lvl w:ilvl="0" w:tplc="68888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7F1014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ECE53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80C7D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6A0CE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44234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CA2C5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66C70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71C1B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664C4AC1"/>
    <w:multiLevelType w:val="hybridMultilevel"/>
    <w:tmpl w:val="00000009"/>
    <w:lvl w:ilvl="0" w:tplc="ECF87E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41FE30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920A4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85619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1262B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53280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2CA1E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BFE24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0A408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84"/>
    <w:rsid w:val="0002605B"/>
    <w:rsid w:val="002503E6"/>
    <w:rsid w:val="002610CF"/>
    <w:rsid w:val="002A7580"/>
    <w:rsid w:val="00321CE4"/>
    <w:rsid w:val="0032601E"/>
    <w:rsid w:val="00456C50"/>
    <w:rsid w:val="00524FE8"/>
    <w:rsid w:val="0055535A"/>
    <w:rsid w:val="005617A5"/>
    <w:rsid w:val="005D5F41"/>
    <w:rsid w:val="0064319D"/>
    <w:rsid w:val="007941E8"/>
    <w:rsid w:val="007B7135"/>
    <w:rsid w:val="0098355A"/>
    <w:rsid w:val="009C5DF3"/>
    <w:rsid w:val="00B74941"/>
    <w:rsid w:val="00E418A7"/>
    <w:rsid w:val="00E71CEA"/>
    <w:rsid w:val="00E95EB7"/>
    <w:rsid w:val="00F84C7D"/>
    <w:rsid w:val="00FC424C"/>
    <w:rsid w:val="00FD4284"/>
    <w:rsid w:val="00FD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4284"/>
    <w:pPr>
      <w:spacing w:after="0" w:line="312" w:lineRule="auto"/>
      <w:jc w:val="both"/>
    </w:pPr>
    <w:rPr>
      <w:rFonts w:eastAsiaTheme="minorEastAsia" w:cs="Times New Roman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D4284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4F81BD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FD4284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FD4284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FD4284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D428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D428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D428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D428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D428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4284"/>
    <w:rPr>
      <w:rFonts w:eastAsiaTheme="minorEastAsia" w:cs="Times New Roman"/>
      <w:b/>
      <w:bCs/>
      <w:color w:val="4F81BD" w:themeColor="accent1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D4284"/>
    <w:rPr>
      <w:rFonts w:eastAsiaTheme="minorEastAsia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D4284"/>
    <w:rPr>
      <w:rFonts w:eastAsiaTheme="minorEastAsia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D4284"/>
    <w:rPr>
      <w:rFonts w:eastAsiaTheme="minorEastAsia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D4284"/>
    <w:rPr>
      <w:rFonts w:asciiTheme="majorHAnsi" w:eastAsiaTheme="majorEastAsia" w:hAnsiTheme="majorHAnsi" w:cstheme="majorBidi"/>
      <w:color w:val="365F91" w:themeColor="accent1" w:themeShade="B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D4284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D4284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D428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D42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table" w:customStyle="1" w:styleId="TabulkaUP">
    <w:name w:val="Tabulka_UP"/>
    <w:basedOn w:val="Normlntabulka"/>
    <w:uiPriority w:val="99"/>
    <w:rsid w:val="00FD4284"/>
    <w:pPr>
      <w:spacing w:after="0" w:line="240" w:lineRule="auto"/>
      <w:jc w:val="both"/>
    </w:pPr>
    <w:rPr>
      <w:rFonts w:eastAsia="Times New Roman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Normlntabulka"/>
    <w:uiPriority w:val="99"/>
    <w:rsid w:val="00FD4284"/>
    <w:pPr>
      <w:spacing w:after="0" w:line="240" w:lineRule="auto"/>
      <w:jc w:val="both"/>
    </w:pPr>
    <w:rPr>
      <w:rFonts w:eastAsia="Times New Roman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character" w:styleId="Siln">
    <w:name w:val="Strong"/>
    <w:basedOn w:val="Standardnpsmoodstavce"/>
    <w:uiPriority w:val="22"/>
    <w:qFormat/>
    <w:rsid w:val="00321CE4"/>
    <w:rPr>
      <w:b/>
      <w:bCs/>
    </w:rPr>
  </w:style>
  <w:style w:type="paragraph" w:styleId="Obsah1">
    <w:name w:val="toc 1"/>
    <w:basedOn w:val="Normln"/>
    <w:next w:val="Normln"/>
    <w:autoRedefine/>
    <w:uiPriority w:val="39"/>
    <w:unhideWhenUsed/>
    <w:rsid w:val="00321CE4"/>
    <w:pPr>
      <w:tabs>
        <w:tab w:val="left" w:pos="851"/>
        <w:tab w:val="right" w:leader="dot" w:pos="907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321CE4"/>
    <w:pPr>
      <w:tabs>
        <w:tab w:val="left" w:pos="851"/>
        <w:tab w:val="right" w:leader="dot" w:pos="9072"/>
      </w:tabs>
    </w:pPr>
  </w:style>
  <w:style w:type="character" w:styleId="Hypertextovodkaz">
    <w:name w:val="Hyperlink"/>
    <w:basedOn w:val="Standardnpsmoodstavce"/>
    <w:uiPriority w:val="99"/>
    <w:unhideWhenUsed/>
    <w:rsid w:val="00321CE4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321CE4"/>
    <w:pPr>
      <w:tabs>
        <w:tab w:val="left" w:pos="851"/>
        <w:tab w:val="right" w:leader="dot" w:pos="9072"/>
      </w:tabs>
    </w:pPr>
  </w:style>
  <w:style w:type="paragraph" w:styleId="Zhlav">
    <w:name w:val="header"/>
    <w:basedOn w:val="Normln"/>
    <w:link w:val="ZhlavChar"/>
    <w:uiPriority w:val="99"/>
    <w:unhideWhenUsed/>
    <w:rsid w:val="00321CE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1CE4"/>
    <w:rPr>
      <w:rFonts w:eastAsiaTheme="minorEastAsia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21CE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1CE4"/>
    <w:rPr>
      <w:rFonts w:eastAsiaTheme="minorEastAsia" w:cs="Times New Roman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321CE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321CE4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E95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4284"/>
    <w:pPr>
      <w:spacing w:after="0" w:line="312" w:lineRule="auto"/>
      <w:jc w:val="both"/>
    </w:pPr>
    <w:rPr>
      <w:rFonts w:eastAsiaTheme="minorEastAsia" w:cs="Times New Roman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D4284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4F81BD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FD4284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FD4284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FD4284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D428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D428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D428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D428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D428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4284"/>
    <w:rPr>
      <w:rFonts w:eastAsiaTheme="minorEastAsia" w:cs="Times New Roman"/>
      <w:b/>
      <w:bCs/>
      <w:color w:val="4F81BD" w:themeColor="accent1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D4284"/>
    <w:rPr>
      <w:rFonts w:eastAsiaTheme="minorEastAsia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D4284"/>
    <w:rPr>
      <w:rFonts w:eastAsiaTheme="minorEastAsia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D4284"/>
    <w:rPr>
      <w:rFonts w:eastAsiaTheme="minorEastAsia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D4284"/>
    <w:rPr>
      <w:rFonts w:asciiTheme="majorHAnsi" w:eastAsiaTheme="majorEastAsia" w:hAnsiTheme="majorHAnsi" w:cstheme="majorBidi"/>
      <w:color w:val="365F91" w:themeColor="accent1" w:themeShade="B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D4284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D4284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D428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D42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table" w:customStyle="1" w:styleId="TabulkaUP">
    <w:name w:val="Tabulka_UP"/>
    <w:basedOn w:val="Normlntabulka"/>
    <w:uiPriority w:val="99"/>
    <w:rsid w:val="00FD4284"/>
    <w:pPr>
      <w:spacing w:after="0" w:line="240" w:lineRule="auto"/>
      <w:jc w:val="both"/>
    </w:pPr>
    <w:rPr>
      <w:rFonts w:eastAsia="Times New Roman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Normlntabulka"/>
    <w:uiPriority w:val="99"/>
    <w:rsid w:val="00FD4284"/>
    <w:pPr>
      <w:spacing w:after="0" w:line="240" w:lineRule="auto"/>
      <w:jc w:val="both"/>
    </w:pPr>
    <w:rPr>
      <w:rFonts w:eastAsia="Times New Roman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character" w:styleId="Siln">
    <w:name w:val="Strong"/>
    <w:basedOn w:val="Standardnpsmoodstavce"/>
    <w:uiPriority w:val="22"/>
    <w:qFormat/>
    <w:rsid w:val="00321CE4"/>
    <w:rPr>
      <w:b/>
      <w:bCs/>
    </w:rPr>
  </w:style>
  <w:style w:type="paragraph" w:styleId="Obsah1">
    <w:name w:val="toc 1"/>
    <w:basedOn w:val="Normln"/>
    <w:next w:val="Normln"/>
    <w:autoRedefine/>
    <w:uiPriority w:val="39"/>
    <w:unhideWhenUsed/>
    <w:rsid w:val="00321CE4"/>
    <w:pPr>
      <w:tabs>
        <w:tab w:val="left" w:pos="851"/>
        <w:tab w:val="right" w:leader="dot" w:pos="907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321CE4"/>
    <w:pPr>
      <w:tabs>
        <w:tab w:val="left" w:pos="851"/>
        <w:tab w:val="right" w:leader="dot" w:pos="9072"/>
      </w:tabs>
    </w:pPr>
  </w:style>
  <w:style w:type="character" w:styleId="Hypertextovodkaz">
    <w:name w:val="Hyperlink"/>
    <w:basedOn w:val="Standardnpsmoodstavce"/>
    <w:uiPriority w:val="99"/>
    <w:unhideWhenUsed/>
    <w:rsid w:val="00321CE4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321CE4"/>
    <w:pPr>
      <w:tabs>
        <w:tab w:val="left" w:pos="851"/>
        <w:tab w:val="right" w:leader="dot" w:pos="9072"/>
      </w:tabs>
    </w:pPr>
  </w:style>
  <w:style w:type="paragraph" w:styleId="Zhlav">
    <w:name w:val="header"/>
    <w:basedOn w:val="Normln"/>
    <w:link w:val="ZhlavChar"/>
    <w:uiPriority w:val="99"/>
    <w:unhideWhenUsed/>
    <w:rsid w:val="00321CE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1CE4"/>
    <w:rPr>
      <w:rFonts w:eastAsiaTheme="minorEastAsia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21CE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1CE4"/>
    <w:rPr>
      <w:rFonts w:eastAsiaTheme="minorEastAsia" w:cs="Times New Roman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321CE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321CE4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E95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A332B-16FD-4A7B-9A76-362FBB6C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2228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Bělochová</dc:creator>
  <cp:lastModifiedBy>Monika Chrzová</cp:lastModifiedBy>
  <cp:revision>2</cp:revision>
  <dcterms:created xsi:type="dcterms:W3CDTF">2018-10-19T13:01:00Z</dcterms:created>
  <dcterms:modified xsi:type="dcterms:W3CDTF">2018-10-19T13:01:00Z</dcterms:modified>
</cp:coreProperties>
</file>